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F5" w:rsidRDefault="00974CF5" w:rsidP="00207B1E">
      <w:pPr>
        <w:pStyle w:val="Heading3"/>
        <w:spacing w:before="0" w:line="580" w:lineRule="exact"/>
        <w:ind w:left="0"/>
        <w:jc w:val="both"/>
        <w:rPr>
          <w:rFonts w:ascii="黑体" w:eastAsia="黑体" w:hAnsi="黑体"/>
          <w:color w:val="0C0C0C"/>
          <w:w w:val="95"/>
          <w:sz w:val="44"/>
          <w:szCs w:val="44"/>
          <w:lang w:eastAsia="zh-CN"/>
        </w:rPr>
      </w:pPr>
    </w:p>
    <w:p w:rsidR="00405359" w:rsidRPr="00734DEB" w:rsidRDefault="00974CF5" w:rsidP="00207B1E">
      <w:pPr>
        <w:pStyle w:val="Heading3"/>
        <w:spacing w:before="0" w:line="580" w:lineRule="exact"/>
        <w:ind w:left="0"/>
        <w:jc w:val="center"/>
        <w:rPr>
          <w:rFonts w:asciiTheme="minorEastAsia" w:eastAsiaTheme="minorEastAsia" w:hAnsiTheme="minorEastAsia"/>
          <w:b/>
          <w:color w:val="0C0C0C"/>
          <w:w w:val="95"/>
          <w:sz w:val="44"/>
          <w:szCs w:val="44"/>
          <w:lang w:eastAsia="zh-CN"/>
        </w:rPr>
      </w:pPr>
      <w:r w:rsidRPr="00734DEB">
        <w:rPr>
          <w:rFonts w:asciiTheme="minorEastAsia" w:eastAsiaTheme="minorEastAsia" w:hAnsiTheme="minorEastAsia" w:hint="eastAsia"/>
          <w:b/>
          <w:color w:val="0C0C0C"/>
          <w:w w:val="95"/>
          <w:sz w:val="44"/>
          <w:szCs w:val="44"/>
          <w:lang w:eastAsia="zh-CN"/>
        </w:rPr>
        <w:t>《汕尾市区工程建设项目联合测绘实施</w:t>
      </w:r>
      <w:r w:rsidRPr="00734DEB">
        <w:rPr>
          <w:rFonts w:asciiTheme="minorEastAsia" w:eastAsiaTheme="minorEastAsia" w:hAnsiTheme="minorEastAsia" w:hint="eastAsia"/>
          <w:b/>
          <w:color w:val="0C0C0C"/>
          <w:spacing w:val="-110"/>
          <w:w w:val="95"/>
          <w:sz w:val="44"/>
          <w:szCs w:val="44"/>
          <w:lang w:eastAsia="zh-CN"/>
        </w:rPr>
        <w:t xml:space="preserve"> </w:t>
      </w:r>
      <w:r w:rsidRPr="00734DEB">
        <w:rPr>
          <w:rFonts w:asciiTheme="minorEastAsia" w:eastAsiaTheme="minorEastAsia" w:hAnsiTheme="minorEastAsia" w:hint="eastAsia"/>
          <w:b/>
          <w:color w:val="0C0C0C"/>
          <w:w w:val="95"/>
          <w:sz w:val="44"/>
          <w:szCs w:val="44"/>
          <w:lang w:eastAsia="zh-CN"/>
        </w:rPr>
        <w:t>方案》起草说明</w:t>
      </w:r>
    </w:p>
    <w:p w:rsidR="00974CF5" w:rsidRPr="00734DEB" w:rsidRDefault="00974CF5" w:rsidP="00207B1E">
      <w:pPr>
        <w:pStyle w:val="Heading3"/>
        <w:spacing w:before="0" w:line="580" w:lineRule="exact"/>
        <w:ind w:left="0" w:firstLineChars="196" w:firstLine="600"/>
        <w:jc w:val="both"/>
        <w:rPr>
          <w:rFonts w:asciiTheme="minorEastAsia" w:eastAsiaTheme="minorEastAsia" w:hAnsiTheme="minorEastAsia"/>
          <w:b/>
          <w:color w:val="0C0C0C"/>
          <w:w w:val="95"/>
          <w:lang w:eastAsia="zh-CN"/>
        </w:rPr>
      </w:pPr>
    </w:p>
    <w:p w:rsidR="002A5E75" w:rsidRPr="00734DEB" w:rsidRDefault="00405359" w:rsidP="006C4C71">
      <w:pPr>
        <w:pStyle w:val="Heading3"/>
        <w:spacing w:before="0" w:line="580" w:lineRule="exact"/>
        <w:ind w:left="0" w:firstLineChars="245" w:firstLine="744"/>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t>按照</w:t>
      </w:r>
      <w:r w:rsidRPr="00734DEB">
        <w:rPr>
          <w:rFonts w:ascii="仿宋_GB2312" w:eastAsia="仿宋_GB2312" w:hAnsiTheme="majorEastAsia" w:hint="eastAsia"/>
          <w:color w:val="0C0C0C"/>
          <w:spacing w:val="-39"/>
          <w:w w:val="95"/>
          <w:lang w:eastAsia="zh-CN"/>
        </w:rPr>
        <w:t xml:space="preserve"> </w:t>
      </w:r>
      <w:r w:rsidR="00BF639F" w:rsidRPr="00734DEB">
        <w:rPr>
          <w:rFonts w:ascii="仿宋_GB2312" w:eastAsia="仿宋_GB2312" w:hAnsiTheme="majorEastAsia" w:hint="eastAsia"/>
          <w:color w:val="0C0C0C"/>
          <w:w w:val="95"/>
          <w:lang w:eastAsia="zh-CN"/>
        </w:rPr>
        <w:t>《汕尾市</w:t>
      </w:r>
      <w:r w:rsidRPr="00734DEB">
        <w:rPr>
          <w:rFonts w:ascii="仿宋_GB2312" w:eastAsia="仿宋_GB2312" w:hAnsiTheme="majorEastAsia" w:hint="eastAsia"/>
          <w:color w:val="0C0C0C"/>
          <w:w w:val="95"/>
          <w:lang w:eastAsia="zh-CN"/>
        </w:rPr>
        <w:t>人民</w:t>
      </w:r>
      <w:r w:rsidRPr="00734DEB">
        <w:rPr>
          <w:rFonts w:ascii="仿宋_GB2312" w:eastAsia="仿宋_GB2312" w:hAnsiTheme="majorEastAsia" w:hint="eastAsia"/>
          <w:color w:val="0C0C0C"/>
          <w:spacing w:val="-105"/>
          <w:w w:val="95"/>
          <w:lang w:eastAsia="zh-CN"/>
        </w:rPr>
        <w:t xml:space="preserve"> </w:t>
      </w:r>
      <w:r w:rsidRPr="00734DEB">
        <w:rPr>
          <w:rFonts w:ascii="仿宋_GB2312" w:eastAsia="仿宋_GB2312" w:hAnsiTheme="majorEastAsia" w:hint="eastAsia"/>
          <w:color w:val="0C0C0C"/>
          <w:w w:val="95"/>
          <w:lang w:eastAsia="zh-CN"/>
        </w:rPr>
        <w:t>政府关</w:t>
      </w:r>
      <w:r w:rsidRPr="00734DEB">
        <w:rPr>
          <w:rFonts w:ascii="仿宋_GB2312" w:eastAsia="仿宋_GB2312" w:hAnsiTheme="majorEastAsia" w:hint="eastAsia"/>
          <w:color w:val="0C0C0C"/>
          <w:spacing w:val="-98"/>
          <w:w w:val="95"/>
          <w:lang w:eastAsia="zh-CN"/>
        </w:rPr>
        <w:t xml:space="preserve"> </w:t>
      </w:r>
      <w:r w:rsidR="00BF639F" w:rsidRPr="00734DEB">
        <w:rPr>
          <w:rFonts w:ascii="仿宋_GB2312" w:eastAsia="仿宋_GB2312" w:hAnsiTheme="majorEastAsia" w:hint="eastAsia"/>
          <w:color w:val="0C0C0C"/>
          <w:w w:val="95"/>
          <w:lang w:eastAsia="zh-CN"/>
        </w:rPr>
        <w:t>于印发汕尾市</w:t>
      </w:r>
      <w:r w:rsidRPr="00734DEB">
        <w:rPr>
          <w:rFonts w:ascii="仿宋_GB2312" w:eastAsia="仿宋_GB2312" w:hAnsiTheme="majorEastAsia" w:hint="eastAsia"/>
          <w:color w:val="0C0C0C"/>
          <w:w w:val="95"/>
          <w:lang w:eastAsia="zh-CN"/>
        </w:rPr>
        <w:t>全面</w:t>
      </w:r>
      <w:r w:rsidRPr="00734DEB">
        <w:rPr>
          <w:rFonts w:ascii="仿宋_GB2312" w:eastAsia="仿宋_GB2312" w:hAnsiTheme="majorEastAsia" w:hint="eastAsia"/>
          <w:color w:val="0C0C0C"/>
          <w:spacing w:val="-89"/>
          <w:w w:val="95"/>
          <w:lang w:eastAsia="zh-CN"/>
        </w:rPr>
        <w:t xml:space="preserve"> </w:t>
      </w:r>
      <w:r w:rsidRPr="00734DEB">
        <w:rPr>
          <w:rFonts w:ascii="仿宋_GB2312" w:eastAsia="仿宋_GB2312" w:hAnsiTheme="majorEastAsia" w:hint="eastAsia"/>
          <w:color w:val="0C0C0C"/>
          <w:w w:val="95"/>
          <w:lang w:eastAsia="zh-CN"/>
        </w:rPr>
        <w:t>开展工程建设项目</w:t>
      </w:r>
      <w:r w:rsidRPr="00734DEB">
        <w:rPr>
          <w:rFonts w:ascii="仿宋_GB2312" w:eastAsia="仿宋_GB2312" w:hAnsiTheme="majorEastAsia" w:hint="eastAsia"/>
          <w:color w:val="0C0C0C"/>
          <w:spacing w:val="-32"/>
          <w:w w:val="95"/>
          <w:lang w:eastAsia="zh-CN"/>
        </w:rPr>
        <w:t>审</w:t>
      </w:r>
      <w:r w:rsidRPr="00734DEB">
        <w:rPr>
          <w:rFonts w:ascii="仿宋_GB2312" w:eastAsia="仿宋_GB2312" w:hAnsiTheme="majorEastAsia" w:hint="eastAsia"/>
          <w:color w:val="0C0C0C"/>
          <w:w w:val="95"/>
          <w:lang w:eastAsia="zh-CN"/>
        </w:rPr>
        <w:t>批制度改革实施方案的通知》</w:t>
      </w:r>
      <w:r w:rsidR="00F421E5" w:rsidRPr="00734DEB">
        <w:rPr>
          <w:rFonts w:ascii="仿宋_GB2312" w:eastAsia="仿宋_GB2312" w:hAnsiTheme="majorEastAsia" w:hint="eastAsia"/>
          <w:color w:val="0C0C0C"/>
          <w:w w:val="95"/>
          <w:lang w:eastAsia="zh-CN"/>
        </w:rPr>
        <w:t>（</w:t>
      </w:r>
      <w:r w:rsidR="00BF639F" w:rsidRPr="00734DEB">
        <w:rPr>
          <w:rFonts w:ascii="仿宋_GB2312" w:eastAsia="仿宋_GB2312" w:hAnsiTheme="majorEastAsia" w:hint="eastAsia"/>
          <w:color w:val="0C0C0C"/>
          <w:w w:val="95"/>
          <w:lang w:eastAsia="zh-CN"/>
        </w:rPr>
        <w:t>汕</w:t>
      </w:r>
      <w:r w:rsidRPr="00734DEB">
        <w:rPr>
          <w:rFonts w:ascii="仿宋_GB2312" w:eastAsia="仿宋_GB2312" w:hAnsiTheme="majorEastAsia" w:hint="eastAsia"/>
          <w:color w:val="0C0C0C"/>
          <w:w w:val="95"/>
          <w:lang w:eastAsia="zh-CN"/>
        </w:rPr>
        <w:t>府〔</w:t>
      </w:r>
      <w:r w:rsidR="00957429">
        <w:rPr>
          <w:rFonts w:ascii="仿宋_GB2312" w:eastAsia="仿宋_GB2312" w:hAnsiTheme="majorEastAsia" w:hint="eastAsia"/>
          <w:color w:val="0C0C0C"/>
          <w:w w:val="95"/>
          <w:lang w:eastAsia="zh-CN"/>
        </w:rPr>
        <w:t>2019</w:t>
      </w:r>
      <w:r w:rsidRPr="00734DEB">
        <w:rPr>
          <w:rFonts w:ascii="仿宋_GB2312" w:eastAsia="仿宋_GB2312" w:hAnsiTheme="majorEastAsia" w:hint="eastAsia"/>
          <w:color w:val="0C0C0C"/>
          <w:w w:val="95"/>
          <w:lang w:eastAsia="zh-CN"/>
        </w:rPr>
        <w:t>〕</w:t>
      </w:r>
      <w:r w:rsidR="00BF639F" w:rsidRPr="00734DEB">
        <w:rPr>
          <w:rFonts w:ascii="仿宋_GB2312" w:eastAsia="仿宋_GB2312" w:hAnsiTheme="majorEastAsia" w:hint="eastAsia"/>
          <w:color w:val="0C0C0C"/>
          <w:w w:val="95"/>
          <w:lang w:eastAsia="zh-CN"/>
        </w:rPr>
        <w:t>34</w:t>
      </w:r>
      <w:r w:rsidRPr="00734DEB">
        <w:rPr>
          <w:rFonts w:ascii="仿宋_GB2312" w:eastAsia="仿宋_GB2312" w:hAnsiTheme="majorEastAsia" w:hint="eastAsia"/>
          <w:color w:val="0C0C0C"/>
          <w:w w:val="95"/>
          <w:lang w:eastAsia="zh-CN"/>
        </w:rPr>
        <w:t>号）</w:t>
      </w:r>
      <w:r w:rsidR="00322C10" w:rsidRPr="00734DEB">
        <w:rPr>
          <w:rFonts w:ascii="仿宋_GB2312" w:eastAsia="仿宋_GB2312" w:hAnsiTheme="majorEastAsia" w:hint="eastAsia"/>
          <w:color w:val="0C0C0C"/>
          <w:w w:val="95"/>
          <w:lang w:eastAsia="zh-CN"/>
        </w:rPr>
        <w:t>以及汕尾市工程建设项目审批制度改革领导小组《关于尽快出台汕尾市工程建设项目审批制度改革</w:t>
      </w:r>
      <w:r w:rsidR="00801769" w:rsidRPr="00734DEB">
        <w:rPr>
          <w:rFonts w:ascii="仿宋_GB2312" w:eastAsia="仿宋_GB2312" w:hAnsiTheme="majorEastAsia" w:hint="eastAsia"/>
          <w:color w:val="0C0C0C"/>
          <w:w w:val="95"/>
          <w:lang w:eastAsia="zh-CN"/>
        </w:rPr>
        <w:t>相关配套制度的通知</w:t>
      </w:r>
      <w:r w:rsidR="00957429" w:rsidRPr="00734DEB">
        <w:rPr>
          <w:rFonts w:ascii="仿宋_GB2312" w:eastAsia="仿宋_GB2312" w:hAnsiTheme="majorEastAsia" w:hint="eastAsia"/>
          <w:color w:val="0C0C0C"/>
          <w:w w:val="95"/>
          <w:lang w:eastAsia="zh-CN"/>
        </w:rPr>
        <w:t>》要求</w:t>
      </w:r>
      <w:r w:rsidR="00801769" w:rsidRPr="00734DEB">
        <w:rPr>
          <w:rFonts w:ascii="仿宋_GB2312" w:eastAsia="仿宋_GB2312" w:hAnsiTheme="majorEastAsia" w:hint="eastAsia"/>
          <w:color w:val="0C0C0C"/>
          <w:w w:val="95"/>
          <w:lang w:eastAsia="zh-CN"/>
        </w:rPr>
        <w:t>，</w:t>
      </w:r>
      <w:r w:rsidR="002C520E" w:rsidRPr="00734DEB">
        <w:rPr>
          <w:rFonts w:ascii="仿宋_GB2312" w:eastAsia="仿宋_GB2312" w:hAnsiTheme="majorEastAsia" w:hint="eastAsia"/>
          <w:color w:val="0C0C0C"/>
          <w:w w:val="95"/>
          <w:lang w:eastAsia="zh-CN"/>
        </w:rPr>
        <w:t>市自然资源</w:t>
      </w:r>
      <w:r w:rsidR="00801769" w:rsidRPr="00734DEB">
        <w:rPr>
          <w:rFonts w:ascii="仿宋_GB2312" w:eastAsia="仿宋_GB2312" w:hAnsiTheme="majorEastAsia" w:hint="eastAsia"/>
          <w:color w:val="0C0C0C"/>
          <w:w w:val="95"/>
          <w:lang w:eastAsia="zh-CN"/>
        </w:rPr>
        <w:t>局牵头制定联合测绘管理办法，实行“一次委托 、联合测绘、成果共享”。</w:t>
      </w:r>
      <w:r w:rsidRPr="00734DEB">
        <w:rPr>
          <w:rFonts w:ascii="仿宋_GB2312" w:eastAsia="仿宋_GB2312" w:hAnsiTheme="majorEastAsia" w:hint="eastAsia"/>
          <w:color w:val="0C0C0C"/>
          <w:w w:val="95"/>
          <w:lang w:eastAsia="zh-CN"/>
        </w:rPr>
        <w:t>现拟定了《</w:t>
      </w:r>
      <w:r w:rsidR="00B95E76" w:rsidRPr="00734DEB">
        <w:rPr>
          <w:rFonts w:ascii="仿宋_GB2312" w:eastAsia="仿宋_GB2312" w:hAnsiTheme="majorEastAsia" w:hint="eastAsia"/>
          <w:color w:val="0C0C0C"/>
          <w:w w:val="95"/>
          <w:lang w:eastAsia="zh-CN"/>
        </w:rPr>
        <w:t>汕尾市区</w:t>
      </w:r>
      <w:r w:rsidRPr="00734DEB">
        <w:rPr>
          <w:rFonts w:ascii="仿宋_GB2312" w:eastAsia="仿宋_GB2312" w:hAnsiTheme="majorEastAsia" w:hint="eastAsia"/>
          <w:color w:val="0C0C0C"/>
          <w:w w:val="95"/>
          <w:lang w:eastAsia="zh-CN"/>
        </w:rPr>
        <w:t>工程建设项目</w:t>
      </w:r>
      <w:r w:rsidR="00B95E76" w:rsidRPr="00734DEB">
        <w:rPr>
          <w:rFonts w:ascii="仿宋_GB2312" w:eastAsia="仿宋_GB2312" w:hAnsiTheme="majorEastAsia" w:hint="eastAsia"/>
          <w:color w:val="0C0C0C"/>
          <w:w w:val="95"/>
          <w:lang w:eastAsia="zh-CN"/>
        </w:rPr>
        <w:t>联合测绘</w:t>
      </w:r>
      <w:r w:rsidRPr="00734DEB">
        <w:rPr>
          <w:rFonts w:ascii="仿宋_GB2312" w:eastAsia="仿宋_GB2312" w:hAnsiTheme="majorEastAsia" w:hint="eastAsia"/>
          <w:color w:val="0C0C0C"/>
          <w:w w:val="95"/>
          <w:lang w:eastAsia="zh-CN"/>
        </w:rPr>
        <w:t>实施</w:t>
      </w:r>
      <w:r w:rsidR="00B95E76" w:rsidRPr="00734DEB">
        <w:rPr>
          <w:rFonts w:ascii="仿宋_GB2312" w:eastAsia="仿宋_GB2312" w:hAnsiTheme="majorEastAsia" w:hint="eastAsia"/>
          <w:color w:val="0C0C0C"/>
          <w:w w:val="95"/>
          <w:lang w:eastAsia="zh-CN"/>
        </w:rPr>
        <w:t>方案</w:t>
      </w:r>
      <w:r w:rsidRPr="00734DEB">
        <w:rPr>
          <w:rFonts w:ascii="仿宋_GB2312" w:eastAsia="仿宋_GB2312" w:hAnsiTheme="majorEastAsia" w:hint="eastAsia"/>
          <w:color w:val="0C0C0C"/>
          <w:w w:val="95"/>
          <w:lang w:eastAsia="zh-CN"/>
        </w:rPr>
        <w:t>》</w:t>
      </w:r>
      <w:r w:rsidR="001255F6">
        <w:rPr>
          <w:rFonts w:ascii="仿宋_GB2312" w:eastAsia="仿宋_GB2312" w:hAnsiTheme="majorEastAsia" w:hint="eastAsia"/>
          <w:color w:val="0C0C0C"/>
          <w:w w:val="95"/>
          <w:lang w:eastAsia="zh-CN"/>
        </w:rPr>
        <w:t>（征求意见稿</w:t>
      </w:r>
      <w:r w:rsidR="00926670" w:rsidRPr="00734DEB">
        <w:rPr>
          <w:rFonts w:ascii="仿宋_GB2312" w:eastAsia="仿宋_GB2312" w:hAnsiTheme="majorEastAsia" w:hint="eastAsia"/>
          <w:color w:val="0C0C0C"/>
          <w:w w:val="95"/>
          <w:lang w:eastAsia="zh-CN"/>
        </w:rPr>
        <w:t>）</w:t>
      </w:r>
      <w:r w:rsidR="00A443A5" w:rsidRPr="00734DEB">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有关起草情况说明如下 ：</w:t>
      </w:r>
    </w:p>
    <w:p w:rsidR="002A5E75" w:rsidRPr="00734DEB" w:rsidRDefault="00820615" w:rsidP="00207B1E">
      <w:pPr>
        <w:pStyle w:val="Heading3"/>
        <w:spacing w:before="0" w:line="580" w:lineRule="exact"/>
        <w:ind w:left="0" w:firstLineChars="246" w:firstLine="753"/>
        <w:jc w:val="both"/>
        <w:outlineLvl w:val="9"/>
        <w:rPr>
          <w:rFonts w:ascii="黑体" w:eastAsia="黑体" w:hAnsi="黑体"/>
          <w:b/>
          <w:color w:val="0C0C0C"/>
          <w:w w:val="95"/>
          <w:lang w:eastAsia="zh-CN"/>
        </w:rPr>
      </w:pPr>
      <w:r w:rsidRPr="00734DEB">
        <w:rPr>
          <w:rFonts w:ascii="黑体" w:eastAsia="黑体" w:hAnsi="黑体" w:hint="eastAsia"/>
          <w:b/>
          <w:color w:val="0C0C0C"/>
          <w:w w:val="95"/>
          <w:lang w:eastAsia="zh-CN"/>
        </w:rPr>
        <w:t>一</w:t>
      </w:r>
      <w:r w:rsidRPr="00957429">
        <w:rPr>
          <w:rFonts w:ascii="黑体" w:eastAsia="黑体" w:hAnsi="黑体" w:hint="eastAsia"/>
          <w:color w:val="0C0C0C"/>
          <w:w w:val="95"/>
          <w:lang w:eastAsia="zh-CN"/>
        </w:rPr>
        <w:t>、</w:t>
      </w:r>
      <w:r w:rsidR="002A5E75" w:rsidRPr="00957429">
        <w:rPr>
          <w:rFonts w:ascii="黑体" w:eastAsia="黑体" w:hAnsi="黑体" w:hint="eastAsia"/>
          <w:color w:val="0C0C0C"/>
          <w:w w:val="95"/>
          <w:lang w:eastAsia="zh-CN"/>
        </w:rPr>
        <w:t>文件制定背景</w:t>
      </w:r>
    </w:p>
    <w:p w:rsidR="00C27502" w:rsidRPr="00734DEB" w:rsidRDefault="002A5E75"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t>2019年 3月印发的《国务院办公厅关于全面开展工程建设项目审批制度改革的实施意见》（国办发〔</w:t>
      </w:r>
      <w:r w:rsidR="006618B9">
        <w:rPr>
          <w:rFonts w:ascii="仿宋_GB2312" w:eastAsia="仿宋_GB2312" w:hAnsiTheme="majorEastAsia" w:hint="eastAsia"/>
          <w:color w:val="0C0C0C"/>
          <w:w w:val="95"/>
          <w:lang w:eastAsia="zh-CN"/>
        </w:rPr>
        <w:t>2019</w:t>
      </w:r>
      <w:r w:rsidRPr="00734DEB">
        <w:rPr>
          <w:rFonts w:ascii="仿宋_GB2312" w:eastAsia="仿宋_GB2312" w:hAnsiTheme="majorEastAsia" w:hint="eastAsia"/>
          <w:color w:val="0C0C0C"/>
          <w:w w:val="95"/>
          <w:lang w:eastAsia="zh-CN"/>
        </w:rPr>
        <w:t>〕11号）要求“对于验收涉及的测绘工作，实行‘一次委托、联合测绘</w:t>
      </w:r>
      <w:r w:rsidR="00CE22AA">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成果共享’”</w:t>
      </w:r>
      <w:r w:rsidR="00F505B6">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2019年</w:t>
      </w:r>
      <w:r w:rsidR="004A2DCB">
        <w:rPr>
          <w:rFonts w:ascii="仿宋_GB2312" w:eastAsia="仿宋_GB2312" w:hAnsiTheme="majorEastAsia" w:hint="eastAsia"/>
          <w:color w:val="0C0C0C"/>
          <w:w w:val="95"/>
          <w:lang w:eastAsia="zh-CN"/>
        </w:rPr>
        <w:t>5</w:t>
      </w:r>
      <w:r w:rsidRPr="00734DEB">
        <w:rPr>
          <w:rFonts w:ascii="仿宋_GB2312" w:eastAsia="仿宋_GB2312" w:hAnsiTheme="majorEastAsia" w:hint="eastAsia"/>
          <w:color w:val="0C0C0C"/>
          <w:w w:val="95"/>
          <w:lang w:eastAsia="zh-CN"/>
        </w:rPr>
        <w:t>月印发的《广东省人民政府关于印发广东省全面开展工程建设项目审批制度改革实施方案的通知》（粤府〔</w:t>
      </w:r>
      <w:r w:rsidR="00F505B6">
        <w:rPr>
          <w:rFonts w:ascii="仿宋_GB2312" w:eastAsia="仿宋_GB2312" w:hAnsiTheme="majorEastAsia" w:hint="eastAsia"/>
          <w:color w:val="0C0C0C"/>
          <w:w w:val="95"/>
          <w:lang w:eastAsia="zh-CN"/>
        </w:rPr>
        <w:t>2019</w:t>
      </w:r>
      <w:r w:rsidRPr="00734DEB">
        <w:rPr>
          <w:rFonts w:ascii="仿宋_GB2312" w:eastAsia="仿宋_GB2312" w:hAnsiTheme="majorEastAsia" w:hint="eastAsia"/>
          <w:color w:val="0C0C0C"/>
          <w:w w:val="95"/>
          <w:lang w:eastAsia="zh-CN"/>
        </w:rPr>
        <w:t>〕</w:t>
      </w:r>
      <w:r w:rsidR="00F505B6">
        <w:rPr>
          <w:rFonts w:ascii="仿宋_GB2312" w:eastAsia="仿宋_GB2312" w:hAnsiTheme="majorEastAsia" w:hint="eastAsia"/>
          <w:color w:val="0C0C0C"/>
          <w:w w:val="95"/>
          <w:lang w:eastAsia="zh-CN"/>
        </w:rPr>
        <w:t>49</w:t>
      </w:r>
      <w:r w:rsidRPr="00734DEB">
        <w:rPr>
          <w:rFonts w:ascii="仿宋_GB2312" w:eastAsia="仿宋_GB2312" w:hAnsiTheme="majorEastAsia" w:hint="eastAsia"/>
          <w:color w:val="0C0C0C"/>
          <w:w w:val="95"/>
          <w:lang w:eastAsia="zh-CN"/>
        </w:rPr>
        <w:t>号）要求“省自然资源厅</w:t>
      </w:r>
      <w:r w:rsidR="006E0B5B" w:rsidRPr="00734DEB">
        <w:rPr>
          <w:rFonts w:ascii="仿宋_GB2312" w:eastAsia="仿宋_GB2312" w:hAnsiTheme="majorEastAsia" w:hint="eastAsia"/>
          <w:color w:val="0C0C0C"/>
          <w:w w:val="95"/>
          <w:lang w:eastAsia="zh-CN"/>
        </w:rPr>
        <w:t>牵头</w:t>
      </w:r>
      <w:r w:rsidRPr="00734DEB">
        <w:rPr>
          <w:rFonts w:ascii="仿宋_GB2312" w:eastAsia="仿宋_GB2312" w:hAnsiTheme="majorEastAsia" w:hint="eastAsia"/>
          <w:color w:val="0C0C0C"/>
          <w:w w:val="95"/>
          <w:lang w:eastAsia="zh-CN"/>
        </w:rPr>
        <w:t>制定联合测绘制度，明确测量技术标准</w:t>
      </w:r>
      <w:r w:rsidR="00F505B6">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测绘成果要求和操作流程。对竣工验收涉及的规划条件</w:t>
      </w:r>
      <w:r w:rsidR="00953266" w:rsidRPr="00734DEB">
        <w:rPr>
          <w:rFonts w:ascii="仿宋_GB2312" w:eastAsia="仿宋_GB2312" w:hAnsiTheme="majorEastAsia" w:hint="eastAsia"/>
          <w:color w:val="0C0C0C"/>
          <w:w w:val="95"/>
          <w:lang w:eastAsia="zh-CN"/>
        </w:rPr>
        <w:t>核实测量</w:t>
      </w:r>
      <w:r w:rsidR="00564246" w:rsidRPr="00734DEB">
        <w:rPr>
          <w:rFonts w:ascii="仿宋_GB2312" w:eastAsia="仿宋_GB2312" w:hAnsiTheme="majorEastAsia" w:hint="eastAsia"/>
          <w:color w:val="0C0C0C"/>
          <w:w w:val="95"/>
          <w:lang w:eastAsia="zh-CN"/>
        </w:rPr>
        <w:t>、人防测量、不动产测绘等</w:t>
      </w:r>
      <w:r w:rsidR="00096968" w:rsidRPr="00734DEB">
        <w:rPr>
          <w:rFonts w:ascii="仿宋_GB2312" w:eastAsia="仿宋_GB2312" w:hAnsiTheme="majorEastAsia" w:hint="eastAsia"/>
          <w:color w:val="0C0C0C"/>
          <w:w w:val="95"/>
          <w:lang w:eastAsia="zh-CN"/>
        </w:rPr>
        <w:t>，实行‘一次委托、联合测绘、成果共享’</w:t>
      </w:r>
      <w:r w:rsidR="00564246" w:rsidRPr="00734DEB">
        <w:rPr>
          <w:rFonts w:ascii="仿宋_GB2312" w:eastAsia="仿宋_GB2312" w:hAnsiTheme="majorEastAsia" w:hint="eastAsia"/>
          <w:color w:val="0C0C0C"/>
          <w:w w:val="95"/>
          <w:lang w:eastAsia="zh-CN"/>
        </w:rPr>
        <w:t>”。</w:t>
      </w:r>
      <w:r w:rsidR="00ED3779" w:rsidRPr="00734DEB">
        <w:rPr>
          <w:rFonts w:ascii="仿宋_GB2312" w:eastAsia="仿宋_GB2312" w:hAnsiTheme="majorEastAsia" w:hint="eastAsia"/>
          <w:color w:val="0C0C0C"/>
          <w:w w:val="95"/>
          <w:lang w:eastAsia="zh-CN"/>
        </w:rPr>
        <w:t>2019年</w:t>
      </w:r>
      <w:r w:rsidR="00275950" w:rsidRPr="00734DEB">
        <w:rPr>
          <w:rFonts w:ascii="仿宋_GB2312" w:eastAsia="仿宋_GB2312" w:hAnsiTheme="majorEastAsia" w:hint="eastAsia"/>
          <w:color w:val="0C0C0C"/>
          <w:w w:val="95"/>
          <w:lang w:eastAsia="zh-CN"/>
        </w:rPr>
        <w:t>8月印发的《汕尾市人民政府关于印发汕尾市全面开展工程建设项目审批制度改革实施方案的通知》</w:t>
      </w:r>
      <w:r w:rsidR="00537A66" w:rsidRPr="00734DEB">
        <w:rPr>
          <w:rFonts w:ascii="仿宋_GB2312" w:eastAsia="仿宋_GB2312" w:hAnsiTheme="majorEastAsia" w:hint="eastAsia"/>
          <w:color w:val="0C0C0C"/>
          <w:w w:val="95"/>
          <w:lang w:eastAsia="zh-CN"/>
        </w:rPr>
        <w:t>（汕府〔</w:t>
      </w:r>
      <w:r w:rsidR="009866B6">
        <w:rPr>
          <w:rFonts w:ascii="仿宋_GB2312" w:eastAsia="仿宋_GB2312" w:hAnsiTheme="majorEastAsia" w:hint="eastAsia"/>
          <w:color w:val="0C0C0C"/>
          <w:w w:val="95"/>
          <w:lang w:eastAsia="zh-CN"/>
        </w:rPr>
        <w:t>2019</w:t>
      </w:r>
      <w:r w:rsidR="00537A66" w:rsidRPr="00734DEB">
        <w:rPr>
          <w:rFonts w:ascii="仿宋_GB2312" w:eastAsia="仿宋_GB2312" w:hAnsiTheme="majorEastAsia" w:hint="eastAsia"/>
          <w:color w:val="0C0C0C"/>
          <w:w w:val="95"/>
          <w:lang w:eastAsia="zh-CN"/>
        </w:rPr>
        <w:t>〕34号）</w:t>
      </w:r>
      <w:r w:rsidR="00342409" w:rsidRPr="00734DEB">
        <w:rPr>
          <w:rFonts w:ascii="仿宋_GB2312" w:eastAsia="仿宋_GB2312" w:hAnsiTheme="majorEastAsia" w:hint="eastAsia"/>
          <w:color w:val="0C0C0C"/>
          <w:w w:val="95"/>
          <w:lang w:eastAsia="zh-CN"/>
        </w:rPr>
        <w:t>要求市自然资源局“根据省制定的联合测绘制度，明确测量技术标准</w:t>
      </w:r>
      <w:r w:rsidR="00B07588">
        <w:rPr>
          <w:rFonts w:ascii="仿宋_GB2312" w:eastAsia="仿宋_GB2312" w:hAnsiTheme="majorEastAsia" w:hint="eastAsia"/>
          <w:color w:val="0C0C0C"/>
          <w:w w:val="95"/>
          <w:lang w:eastAsia="zh-CN"/>
        </w:rPr>
        <w:t>、</w:t>
      </w:r>
      <w:r w:rsidR="00342409" w:rsidRPr="00734DEB">
        <w:rPr>
          <w:rFonts w:ascii="仿宋_GB2312" w:eastAsia="仿宋_GB2312" w:hAnsiTheme="majorEastAsia" w:hint="eastAsia"/>
          <w:color w:val="0C0C0C"/>
          <w:w w:val="95"/>
          <w:lang w:eastAsia="zh-CN"/>
        </w:rPr>
        <w:t>测绘成果要求</w:t>
      </w:r>
      <w:r w:rsidR="00342409" w:rsidRPr="00734DEB">
        <w:rPr>
          <w:rFonts w:ascii="仿宋_GB2312" w:eastAsia="仿宋_GB2312" w:hAnsiTheme="majorEastAsia" w:hint="eastAsia"/>
          <w:color w:val="0C0C0C"/>
          <w:w w:val="95"/>
          <w:lang w:eastAsia="zh-CN"/>
        </w:rPr>
        <w:lastRenderedPageBreak/>
        <w:t>和操作流程</w:t>
      </w:r>
      <w:r w:rsidR="0092263D" w:rsidRPr="00734DEB">
        <w:rPr>
          <w:rFonts w:ascii="仿宋_GB2312" w:eastAsia="仿宋_GB2312" w:hAnsiTheme="majorEastAsia" w:hint="eastAsia"/>
          <w:color w:val="0C0C0C"/>
          <w:w w:val="95"/>
          <w:lang w:eastAsia="zh-CN"/>
        </w:rPr>
        <w:t>，实现</w:t>
      </w:r>
      <w:r w:rsidR="00342409" w:rsidRPr="00734DEB">
        <w:rPr>
          <w:rFonts w:ascii="仿宋_GB2312" w:eastAsia="仿宋_GB2312" w:hAnsiTheme="majorEastAsia" w:hint="eastAsia"/>
          <w:color w:val="0C0C0C"/>
          <w:w w:val="95"/>
          <w:lang w:eastAsia="zh-CN"/>
        </w:rPr>
        <w:t>竣工验收涉及的测量‘一次委托、联合测绘、成果共享’”。</w:t>
      </w:r>
      <w:r w:rsidR="00466ED9" w:rsidRPr="00734DEB">
        <w:rPr>
          <w:rFonts w:ascii="仿宋_GB2312" w:eastAsia="仿宋_GB2312" w:hAnsiTheme="majorEastAsia" w:hint="eastAsia"/>
          <w:color w:val="0C0C0C"/>
          <w:w w:val="95"/>
          <w:lang w:eastAsia="zh-CN"/>
        </w:rPr>
        <w:t>2019年</w:t>
      </w:r>
      <w:r w:rsidR="00BB0977">
        <w:rPr>
          <w:rFonts w:ascii="仿宋_GB2312" w:eastAsia="仿宋_GB2312" w:hAnsiTheme="majorEastAsia" w:hint="eastAsia"/>
          <w:color w:val="0C0C0C"/>
          <w:w w:val="95"/>
          <w:lang w:eastAsia="zh-CN"/>
        </w:rPr>
        <w:t>9月</w:t>
      </w:r>
      <w:r w:rsidR="00466ED9" w:rsidRPr="00734DEB">
        <w:rPr>
          <w:rFonts w:ascii="仿宋_GB2312" w:eastAsia="仿宋_GB2312" w:hAnsiTheme="majorEastAsia" w:hint="eastAsia"/>
          <w:color w:val="0C0C0C"/>
          <w:w w:val="95"/>
          <w:lang w:eastAsia="zh-CN"/>
        </w:rPr>
        <w:t>印发</w:t>
      </w:r>
      <w:r w:rsidR="00BB0977">
        <w:rPr>
          <w:rFonts w:ascii="仿宋_GB2312" w:eastAsia="仿宋_GB2312" w:hAnsiTheme="majorEastAsia" w:hint="eastAsia"/>
          <w:color w:val="0C0C0C"/>
          <w:w w:val="95"/>
          <w:lang w:eastAsia="zh-CN"/>
        </w:rPr>
        <w:t>的</w:t>
      </w:r>
      <w:r w:rsidR="00466ED9" w:rsidRPr="00734DEB">
        <w:rPr>
          <w:rFonts w:ascii="仿宋_GB2312" w:eastAsia="仿宋_GB2312" w:hAnsiTheme="majorEastAsia" w:hint="eastAsia"/>
          <w:color w:val="0C0C0C"/>
          <w:w w:val="95"/>
          <w:lang w:eastAsia="zh-CN"/>
        </w:rPr>
        <w:t>《广东省自然资源厅 广东省住房和城乡建设厅 广东省人民防空办公室关于全面开展工程建设项目联合测绘的通知》（粤自然资函〔2019〕1982号）要求</w:t>
      </w:r>
      <w:r w:rsidR="00235FB8" w:rsidRPr="00734DEB">
        <w:rPr>
          <w:rFonts w:ascii="仿宋_GB2312" w:eastAsia="仿宋_GB2312" w:hAnsiTheme="majorEastAsia" w:hint="eastAsia"/>
          <w:color w:val="0C0C0C"/>
          <w:w w:val="95"/>
          <w:lang w:eastAsia="zh-CN"/>
        </w:rPr>
        <w:t>各地级以上市自然资源部门“结合本地区工作实际加快制定本地工程建设项目联合测绘</w:t>
      </w:r>
      <w:r w:rsidR="00F9319A" w:rsidRPr="00734DEB">
        <w:rPr>
          <w:rFonts w:ascii="仿宋_GB2312" w:eastAsia="仿宋_GB2312" w:hAnsiTheme="majorEastAsia" w:hint="eastAsia"/>
          <w:color w:val="0C0C0C"/>
          <w:w w:val="95"/>
          <w:lang w:eastAsia="zh-CN"/>
        </w:rPr>
        <w:t>实施方案</w:t>
      </w:r>
      <w:r w:rsidR="000438F0" w:rsidRPr="00734DEB">
        <w:rPr>
          <w:rFonts w:ascii="仿宋_GB2312" w:eastAsia="仿宋_GB2312" w:hAnsiTheme="majorEastAsia" w:hint="eastAsia"/>
          <w:color w:val="0C0C0C"/>
          <w:w w:val="95"/>
          <w:lang w:eastAsia="zh-CN"/>
        </w:rPr>
        <w:t>，并于2019年10月底前报省自然资源厅备案</w:t>
      </w:r>
      <w:r w:rsidR="00235FB8" w:rsidRPr="00734DEB">
        <w:rPr>
          <w:rFonts w:ascii="仿宋_GB2312" w:eastAsia="仿宋_GB2312" w:hAnsiTheme="majorEastAsia" w:hint="eastAsia"/>
          <w:color w:val="0C0C0C"/>
          <w:w w:val="95"/>
          <w:lang w:eastAsia="zh-CN"/>
        </w:rPr>
        <w:t>”</w:t>
      </w:r>
      <w:r w:rsidR="00F9319A" w:rsidRPr="00734DEB">
        <w:rPr>
          <w:rFonts w:ascii="仿宋_GB2312" w:eastAsia="仿宋_GB2312" w:hAnsiTheme="majorEastAsia" w:hint="eastAsia"/>
          <w:color w:val="0C0C0C"/>
          <w:w w:val="95"/>
          <w:lang w:eastAsia="zh-CN"/>
        </w:rPr>
        <w:t>。</w:t>
      </w:r>
    </w:p>
    <w:p w:rsidR="00D324A4" w:rsidRPr="00734DEB" w:rsidRDefault="00D324A4" w:rsidP="00207B1E">
      <w:pPr>
        <w:pStyle w:val="Heading3"/>
        <w:spacing w:before="0" w:line="580" w:lineRule="exact"/>
        <w:ind w:left="0" w:firstLineChars="196" w:firstLine="593"/>
        <w:jc w:val="both"/>
        <w:outlineLvl w:val="9"/>
        <w:rPr>
          <w:rFonts w:ascii="黑体" w:eastAsia="黑体" w:hAnsi="黑体"/>
          <w:color w:val="0C0C0C"/>
          <w:w w:val="95"/>
          <w:lang w:eastAsia="zh-CN"/>
        </w:rPr>
      </w:pPr>
      <w:r w:rsidRPr="00734DEB">
        <w:rPr>
          <w:rFonts w:ascii="黑体" w:eastAsia="黑体" w:hAnsi="黑体" w:hint="eastAsia"/>
          <w:color w:val="0C0C0C"/>
          <w:w w:val="95"/>
          <w:lang w:eastAsia="zh-CN"/>
        </w:rPr>
        <w:t>二、文件起草过程</w:t>
      </w:r>
    </w:p>
    <w:p w:rsidR="001F54E5" w:rsidRDefault="00D324A4"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t>根据</w:t>
      </w:r>
      <w:r w:rsidR="00CC0C42" w:rsidRPr="00734DEB">
        <w:rPr>
          <w:rFonts w:ascii="仿宋_GB2312" w:eastAsia="仿宋_GB2312" w:hAnsiTheme="majorEastAsia" w:hint="eastAsia"/>
          <w:color w:val="0C0C0C"/>
          <w:w w:val="95"/>
          <w:lang w:eastAsia="zh-CN"/>
        </w:rPr>
        <w:t>汕尾市</w:t>
      </w:r>
      <w:r w:rsidRPr="00734DEB">
        <w:rPr>
          <w:rFonts w:ascii="仿宋_GB2312" w:eastAsia="仿宋_GB2312" w:hAnsiTheme="majorEastAsia" w:hint="eastAsia"/>
          <w:color w:val="0C0C0C"/>
          <w:w w:val="95"/>
          <w:lang w:eastAsia="zh-CN"/>
        </w:rPr>
        <w:t>全面开展工程建设项目审批制度改革的部署要求 ，联合测绘制度文件起草主要过程 ：</w:t>
      </w:r>
    </w:p>
    <w:p w:rsidR="001F54E5" w:rsidRPr="001F54E5" w:rsidRDefault="001F54E5"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1F54E5">
        <w:rPr>
          <w:rFonts w:ascii="仿宋_GB2312" w:eastAsia="仿宋_GB2312" w:hAnsiTheme="majorEastAsia" w:hint="eastAsia"/>
          <w:color w:val="0C0C0C"/>
          <w:w w:val="95"/>
          <w:lang w:eastAsia="zh-CN"/>
        </w:rPr>
        <w:t>（一）</w:t>
      </w:r>
      <w:r w:rsidR="00BE6BE8" w:rsidRPr="001F54E5">
        <w:rPr>
          <w:rFonts w:ascii="仿宋_GB2312" w:eastAsia="仿宋_GB2312" w:hAnsiTheme="majorEastAsia" w:hint="eastAsia"/>
          <w:color w:val="0C0C0C"/>
          <w:w w:val="95"/>
          <w:lang w:eastAsia="zh-CN"/>
        </w:rPr>
        <w:t>开展调研</w:t>
      </w:r>
      <w:r w:rsidR="002E5C2E" w:rsidRPr="001F54E5">
        <w:rPr>
          <w:rFonts w:ascii="仿宋_GB2312" w:eastAsia="仿宋_GB2312" w:hAnsiTheme="majorEastAsia" w:hint="eastAsia"/>
          <w:color w:val="0C0C0C"/>
          <w:w w:val="95"/>
          <w:lang w:eastAsia="zh-CN"/>
        </w:rPr>
        <w:t>了解情况</w:t>
      </w:r>
      <w:r w:rsidR="00BE6BE8" w:rsidRPr="001F54E5">
        <w:rPr>
          <w:rFonts w:ascii="仿宋_GB2312" w:eastAsia="仿宋_GB2312" w:hAnsiTheme="majorEastAsia" w:hint="eastAsia"/>
          <w:color w:val="0C0C0C"/>
          <w:w w:val="95"/>
          <w:lang w:eastAsia="zh-CN"/>
        </w:rPr>
        <w:t>。</w:t>
      </w:r>
      <w:r w:rsidR="002E5C2E" w:rsidRPr="001F54E5">
        <w:rPr>
          <w:rFonts w:ascii="仿宋_GB2312" w:eastAsia="仿宋_GB2312" w:hAnsiTheme="majorEastAsia" w:hint="eastAsia"/>
          <w:color w:val="0C0C0C"/>
          <w:w w:val="95"/>
          <w:lang w:eastAsia="zh-CN"/>
        </w:rPr>
        <w:t>通过与</w:t>
      </w:r>
      <w:r w:rsidR="00EE0DD7" w:rsidRPr="001F54E5">
        <w:rPr>
          <w:rFonts w:ascii="仿宋_GB2312" w:eastAsia="仿宋_GB2312" w:hAnsiTheme="majorEastAsia" w:hint="eastAsia"/>
          <w:color w:val="0C0C0C"/>
          <w:w w:val="95"/>
          <w:lang w:eastAsia="zh-CN"/>
        </w:rPr>
        <w:t>市自然资源主管部门及其下属单位工作人员联系沟通，</w:t>
      </w:r>
      <w:r>
        <w:rPr>
          <w:rFonts w:ascii="仿宋_GB2312" w:eastAsia="仿宋_GB2312" w:hAnsiTheme="majorEastAsia" w:hint="eastAsia"/>
          <w:color w:val="0C0C0C"/>
          <w:w w:val="95"/>
          <w:lang w:eastAsia="zh-CN"/>
        </w:rPr>
        <w:t>了解</w:t>
      </w:r>
      <w:r w:rsidR="00EE0DD7" w:rsidRPr="001F54E5">
        <w:rPr>
          <w:rFonts w:ascii="仿宋_GB2312" w:eastAsia="仿宋_GB2312" w:hAnsiTheme="majorEastAsia" w:hint="eastAsia"/>
          <w:color w:val="0C0C0C"/>
          <w:w w:val="95"/>
          <w:lang w:eastAsia="zh-CN"/>
        </w:rPr>
        <w:t>掌握</w:t>
      </w:r>
      <w:r w:rsidR="00A765A7">
        <w:rPr>
          <w:rFonts w:ascii="仿宋_GB2312" w:eastAsia="仿宋_GB2312" w:hAnsiTheme="majorEastAsia" w:hint="eastAsia"/>
          <w:color w:val="0C0C0C"/>
          <w:w w:val="95"/>
          <w:lang w:eastAsia="zh-CN"/>
        </w:rPr>
        <w:t>当前</w:t>
      </w:r>
      <w:r w:rsidR="00EE0DD7" w:rsidRPr="001F54E5">
        <w:rPr>
          <w:rFonts w:ascii="仿宋_GB2312" w:eastAsia="仿宋_GB2312" w:hAnsiTheme="majorEastAsia" w:hint="eastAsia"/>
          <w:color w:val="0C0C0C"/>
          <w:w w:val="95"/>
          <w:lang w:eastAsia="zh-CN"/>
        </w:rPr>
        <w:t>工程建设项目竣工阶段涉及的规</w:t>
      </w:r>
      <w:r w:rsidR="00B270BA" w:rsidRPr="001F54E5">
        <w:rPr>
          <w:rFonts w:ascii="仿宋_GB2312" w:eastAsia="仿宋_GB2312" w:hAnsiTheme="majorEastAsia" w:hint="eastAsia"/>
          <w:color w:val="0C0C0C"/>
          <w:w w:val="95"/>
          <w:lang w:eastAsia="zh-CN"/>
        </w:rPr>
        <w:t>划</w:t>
      </w:r>
      <w:r w:rsidR="00EE0DD7" w:rsidRPr="001F54E5">
        <w:rPr>
          <w:rFonts w:ascii="仿宋_GB2312" w:eastAsia="仿宋_GB2312" w:hAnsiTheme="majorEastAsia" w:hint="eastAsia"/>
          <w:color w:val="0C0C0C"/>
          <w:w w:val="95"/>
          <w:lang w:eastAsia="zh-CN"/>
        </w:rPr>
        <w:t>条件核实测量</w:t>
      </w:r>
      <w:r>
        <w:rPr>
          <w:rFonts w:ascii="仿宋_GB2312" w:eastAsia="仿宋_GB2312" w:hAnsiTheme="majorEastAsia" w:hint="eastAsia"/>
          <w:color w:val="0C0C0C"/>
          <w:w w:val="95"/>
          <w:lang w:eastAsia="zh-CN"/>
        </w:rPr>
        <w:t>、</w:t>
      </w:r>
      <w:r w:rsidR="00EE0DD7" w:rsidRPr="001F54E5">
        <w:rPr>
          <w:rFonts w:ascii="仿宋_GB2312" w:eastAsia="仿宋_GB2312" w:hAnsiTheme="majorEastAsia" w:hint="eastAsia"/>
          <w:color w:val="0C0C0C"/>
          <w:w w:val="95"/>
          <w:lang w:eastAsia="zh-CN"/>
        </w:rPr>
        <w:t>人防测量和不动产测绘等实施情况和存在问题。</w:t>
      </w:r>
    </w:p>
    <w:p w:rsidR="001F54E5" w:rsidRPr="001F54E5" w:rsidRDefault="001F54E5"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1F54E5">
        <w:rPr>
          <w:rFonts w:ascii="仿宋_GB2312" w:eastAsia="仿宋_GB2312" w:hAnsiTheme="majorEastAsia" w:hint="eastAsia"/>
          <w:color w:val="0C0C0C"/>
          <w:w w:val="95"/>
          <w:lang w:eastAsia="zh-CN"/>
        </w:rPr>
        <w:t>（二）</w:t>
      </w:r>
      <w:r w:rsidR="00D324A4" w:rsidRPr="001F54E5">
        <w:rPr>
          <w:rFonts w:ascii="仿宋_GB2312" w:eastAsia="仿宋_GB2312" w:hAnsiTheme="majorEastAsia" w:hint="eastAsia"/>
          <w:color w:val="0C0C0C"/>
          <w:w w:val="95"/>
          <w:lang w:eastAsia="zh-CN"/>
        </w:rPr>
        <w:t>收集整理试点和有关地方资料。收集了省外</w:t>
      </w:r>
      <w:r w:rsidR="00BE6BE8" w:rsidRPr="001F54E5">
        <w:rPr>
          <w:rFonts w:ascii="仿宋_GB2312" w:eastAsia="仿宋_GB2312" w:hAnsiTheme="majorEastAsia" w:hint="eastAsia"/>
          <w:color w:val="0C0C0C"/>
          <w:w w:val="95"/>
          <w:lang w:eastAsia="zh-CN"/>
        </w:rPr>
        <w:t>有关市以及</w:t>
      </w:r>
      <w:r w:rsidR="00D324A4" w:rsidRPr="001F54E5">
        <w:rPr>
          <w:rFonts w:ascii="仿宋_GB2312" w:eastAsia="仿宋_GB2312" w:hAnsiTheme="majorEastAsia" w:hint="eastAsia"/>
          <w:color w:val="0C0C0C"/>
          <w:w w:val="95"/>
          <w:lang w:eastAsia="zh-CN"/>
        </w:rPr>
        <w:t>省内广州、佛山等市的联合测绘政策措施文件材料</w:t>
      </w:r>
      <w:r w:rsidRPr="001F54E5">
        <w:rPr>
          <w:rFonts w:ascii="仿宋_GB2312" w:eastAsia="仿宋_GB2312" w:hAnsiTheme="majorEastAsia" w:hint="eastAsia"/>
          <w:color w:val="0C0C0C"/>
          <w:w w:val="95"/>
          <w:lang w:eastAsia="zh-CN"/>
        </w:rPr>
        <w:t>。</w:t>
      </w:r>
    </w:p>
    <w:p w:rsidR="00B270BA" w:rsidRPr="00734DEB" w:rsidRDefault="001F54E5"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1F54E5">
        <w:rPr>
          <w:rFonts w:ascii="仿宋_GB2312" w:eastAsia="仿宋_GB2312" w:hAnsiTheme="majorEastAsia" w:hint="eastAsia"/>
          <w:color w:val="0C0C0C"/>
          <w:w w:val="95"/>
          <w:lang w:eastAsia="zh-CN"/>
        </w:rPr>
        <w:t>（三）</w:t>
      </w:r>
      <w:r w:rsidR="00B270BA" w:rsidRPr="001F54E5">
        <w:rPr>
          <w:rFonts w:ascii="仿宋_GB2312" w:eastAsia="仿宋_GB2312" w:hAnsiTheme="majorEastAsia" w:hint="eastAsia"/>
          <w:color w:val="0C0C0C"/>
          <w:w w:val="95"/>
          <w:lang w:eastAsia="zh-CN"/>
        </w:rPr>
        <w:t>起草征求意见稿。根据</w:t>
      </w:r>
      <w:r w:rsidR="00414726" w:rsidRPr="001F54E5">
        <w:rPr>
          <w:rFonts w:ascii="仿宋_GB2312" w:eastAsia="仿宋_GB2312" w:hAnsiTheme="majorEastAsia" w:hint="eastAsia"/>
          <w:color w:val="0C0C0C"/>
          <w:w w:val="95"/>
          <w:lang w:eastAsia="zh-CN"/>
        </w:rPr>
        <w:t>广州市</w:t>
      </w:r>
      <w:r w:rsidR="00B270BA" w:rsidRPr="001F54E5">
        <w:rPr>
          <w:rFonts w:ascii="仿宋_GB2312" w:eastAsia="仿宋_GB2312" w:hAnsiTheme="majorEastAsia" w:hint="eastAsia"/>
          <w:color w:val="0C0C0C"/>
          <w:w w:val="95"/>
          <w:lang w:eastAsia="zh-CN"/>
        </w:rPr>
        <w:t>工程建</w:t>
      </w:r>
      <w:r w:rsidR="00B270BA" w:rsidRPr="00734DEB">
        <w:rPr>
          <w:rFonts w:ascii="仿宋_GB2312" w:eastAsia="仿宋_GB2312" w:hAnsiTheme="majorEastAsia" w:hint="eastAsia"/>
          <w:color w:val="0C0C0C"/>
          <w:w w:val="95"/>
          <w:lang w:eastAsia="zh-CN"/>
        </w:rPr>
        <w:t>设项目审批制度改革试点情况</w:t>
      </w:r>
      <w:r w:rsidR="00734DEB">
        <w:rPr>
          <w:rFonts w:ascii="仿宋_GB2312" w:eastAsia="仿宋_GB2312" w:hAnsiTheme="majorEastAsia" w:hint="eastAsia"/>
          <w:color w:val="0C0C0C"/>
          <w:w w:val="95"/>
          <w:lang w:eastAsia="zh-CN"/>
        </w:rPr>
        <w:t>，</w:t>
      </w:r>
      <w:r w:rsidR="002A3087">
        <w:rPr>
          <w:rFonts w:ascii="仿宋_GB2312" w:eastAsia="仿宋_GB2312" w:hAnsiTheme="majorEastAsia" w:hint="eastAsia"/>
          <w:color w:val="0C0C0C"/>
          <w:w w:val="95"/>
          <w:lang w:eastAsia="zh-CN"/>
        </w:rPr>
        <w:t>参照《</w:t>
      </w:r>
      <w:r w:rsidR="002A3087" w:rsidRPr="001F54E5">
        <w:rPr>
          <w:rFonts w:ascii="仿宋_GB2312" w:eastAsia="仿宋_GB2312" w:hAnsiTheme="majorEastAsia" w:hint="eastAsia"/>
          <w:color w:val="0C0C0C"/>
          <w:w w:val="95"/>
          <w:lang w:eastAsia="zh-CN"/>
        </w:rPr>
        <w:t>广州市</w:t>
      </w:r>
      <w:r w:rsidR="002A3087">
        <w:rPr>
          <w:rFonts w:ascii="仿宋_GB2312" w:eastAsia="仿宋_GB2312" w:hAnsiTheme="majorEastAsia" w:hint="eastAsia"/>
          <w:color w:val="0C0C0C"/>
          <w:w w:val="95"/>
          <w:lang w:eastAsia="zh-CN"/>
        </w:rPr>
        <w:t>住房和城乡建设委员会 广州市国土资源和规划委员会 广州市民防办公室关于印发〈广州市</w:t>
      </w:r>
      <w:r w:rsidR="002A3087" w:rsidRPr="00734DEB">
        <w:rPr>
          <w:rFonts w:ascii="仿宋_GB2312" w:eastAsia="仿宋_GB2312" w:hAnsiTheme="majorEastAsia" w:hint="eastAsia"/>
          <w:color w:val="0C0C0C"/>
          <w:w w:val="95"/>
          <w:lang w:eastAsia="zh-CN"/>
        </w:rPr>
        <w:t>工程建设项目联合测绘</w:t>
      </w:r>
      <w:r w:rsidR="002A3087">
        <w:rPr>
          <w:rFonts w:ascii="仿宋_GB2312" w:eastAsia="仿宋_GB2312" w:hAnsiTheme="majorEastAsia" w:hint="eastAsia"/>
          <w:color w:val="0C0C0C"/>
          <w:w w:val="95"/>
          <w:lang w:eastAsia="zh-CN"/>
        </w:rPr>
        <w:t>实施方案〉的通知》（穗建房管</w:t>
      </w:r>
      <w:r w:rsidR="002A3087" w:rsidRPr="00734DEB">
        <w:rPr>
          <w:rFonts w:ascii="仿宋_GB2312" w:eastAsia="仿宋_GB2312" w:hAnsiTheme="majorEastAsia" w:hint="eastAsia"/>
          <w:color w:val="0C0C0C"/>
          <w:w w:val="95"/>
          <w:lang w:eastAsia="zh-CN"/>
        </w:rPr>
        <w:t>〔</w:t>
      </w:r>
      <w:r w:rsidR="002A3087">
        <w:rPr>
          <w:rFonts w:ascii="仿宋_GB2312" w:eastAsia="仿宋_GB2312" w:hAnsiTheme="majorEastAsia" w:hint="eastAsia"/>
          <w:color w:val="0C0C0C"/>
          <w:w w:val="95"/>
          <w:lang w:eastAsia="zh-CN"/>
        </w:rPr>
        <w:t>2018</w:t>
      </w:r>
      <w:r w:rsidR="002A3087" w:rsidRPr="00734DEB">
        <w:rPr>
          <w:rFonts w:ascii="仿宋_GB2312" w:eastAsia="仿宋_GB2312" w:hAnsiTheme="majorEastAsia" w:hint="eastAsia"/>
          <w:color w:val="0C0C0C"/>
          <w:w w:val="95"/>
          <w:lang w:eastAsia="zh-CN"/>
        </w:rPr>
        <w:t>〕</w:t>
      </w:r>
      <w:r w:rsidR="002A3087">
        <w:rPr>
          <w:rFonts w:ascii="仿宋_GB2312" w:eastAsia="仿宋_GB2312" w:hAnsiTheme="majorEastAsia" w:hint="eastAsia"/>
          <w:color w:val="0C0C0C"/>
          <w:w w:val="95"/>
          <w:lang w:eastAsia="zh-CN"/>
        </w:rPr>
        <w:t>1642</w:t>
      </w:r>
      <w:r w:rsidR="002A3087" w:rsidRPr="00734DEB">
        <w:rPr>
          <w:rFonts w:ascii="仿宋_GB2312" w:eastAsia="仿宋_GB2312" w:hAnsiTheme="majorEastAsia" w:hint="eastAsia"/>
          <w:color w:val="0C0C0C"/>
          <w:w w:val="95"/>
          <w:lang w:eastAsia="zh-CN"/>
        </w:rPr>
        <w:t>号</w:t>
      </w:r>
      <w:r w:rsidR="002A3087">
        <w:rPr>
          <w:rFonts w:ascii="仿宋_GB2312" w:eastAsia="仿宋_GB2312" w:hAnsiTheme="majorEastAsia" w:hint="eastAsia"/>
          <w:color w:val="0C0C0C"/>
          <w:w w:val="95"/>
          <w:lang w:eastAsia="zh-CN"/>
        </w:rPr>
        <w:t>）精神，结合我市</w:t>
      </w:r>
      <w:r w:rsidR="00B270BA" w:rsidRPr="00734DEB">
        <w:rPr>
          <w:rFonts w:ascii="仿宋_GB2312" w:eastAsia="仿宋_GB2312" w:hAnsiTheme="majorEastAsia" w:hint="eastAsia"/>
          <w:color w:val="0C0C0C"/>
          <w:w w:val="95"/>
          <w:lang w:eastAsia="zh-CN"/>
        </w:rPr>
        <w:t>工作实际</w:t>
      </w:r>
      <w:r w:rsidR="00734DEB">
        <w:rPr>
          <w:rFonts w:ascii="仿宋_GB2312" w:eastAsia="仿宋_GB2312" w:hAnsiTheme="majorEastAsia" w:hint="eastAsia"/>
          <w:color w:val="0C0C0C"/>
          <w:w w:val="95"/>
          <w:lang w:eastAsia="zh-CN"/>
        </w:rPr>
        <w:t>，</w:t>
      </w:r>
      <w:r w:rsidR="00B270BA" w:rsidRPr="00734DEB">
        <w:rPr>
          <w:rFonts w:ascii="仿宋_GB2312" w:eastAsia="仿宋_GB2312" w:hAnsiTheme="majorEastAsia" w:hint="eastAsia"/>
          <w:color w:val="0C0C0C"/>
          <w:w w:val="95"/>
          <w:lang w:eastAsia="zh-CN"/>
        </w:rPr>
        <w:t>起草了《</w:t>
      </w:r>
      <w:r w:rsidR="002A3087">
        <w:rPr>
          <w:rFonts w:ascii="仿宋_GB2312" w:eastAsia="仿宋_GB2312" w:hAnsiTheme="majorEastAsia" w:hint="eastAsia"/>
          <w:color w:val="0C0C0C"/>
          <w:w w:val="95"/>
          <w:lang w:eastAsia="zh-CN"/>
        </w:rPr>
        <w:t>汕尾市区</w:t>
      </w:r>
      <w:r w:rsidR="00B270BA" w:rsidRPr="00734DEB">
        <w:rPr>
          <w:rFonts w:ascii="仿宋_GB2312" w:eastAsia="仿宋_GB2312" w:hAnsiTheme="majorEastAsia" w:hint="eastAsia"/>
          <w:color w:val="0C0C0C"/>
          <w:w w:val="95"/>
          <w:lang w:eastAsia="zh-CN"/>
        </w:rPr>
        <w:t>工程建设项目</w:t>
      </w:r>
      <w:r w:rsidR="002A3087">
        <w:rPr>
          <w:rFonts w:ascii="仿宋_GB2312" w:eastAsia="仿宋_GB2312" w:hAnsiTheme="majorEastAsia" w:hint="eastAsia"/>
          <w:color w:val="0C0C0C"/>
          <w:w w:val="95"/>
          <w:lang w:eastAsia="zh-CN"/>
        </w:rPr>
        <w:t>联合测绘实施方案</w:t>
      </w:r>
      <w:r w:rsidR="00B270BA" w:rsidRPr="00734DEB">
        <w:rPr>
          <w:rFonts w:ascii="仿宋_GB2312" w:eastAsia="仿宋_GB2312" w:hAnsiTheme="majorEastAsia" w:hint="eastAsia"/>
          <w:color w:val="0C0C0C"/>
          <w:w w:val="95"/>
          <w:lang w:eastAsia="zh-CN"/>
        </w:rPr>
        <w:t>（初稿</w:t>
      </w:r>
      <w:r w:rsidR="0040058A">
        <w:rPr>
          <w:rFonts w:ascii="仿宋_GB2312" w:eastAsia="仿宋_GB2312" w:hAnsiTheme="majorEastAsia" w:hint="eastAsia"/>
          <w:color w:val="0C0C0C"/>
          <w:w w:val="95"/>
          <w:lang w:eastAsia="zh-CN"/>
        </w:rPr>
        <w:t>）》。分别</w:t>
      </w:r>
      <w:r w:rsidR="00F235D3">
        <w:rPr>
          <w:rFonts w:ascii="仿宋_GB2312" w:eastAsia="仿宋_GB2312" w:hAnsiTheme="majorEastAsia" w:hint="eastAsia"/>
          <w:color w:val="0C0C0C"/>
          <w:w w:val="95"/>
          <w:lang w:eastAsia="zh-CN"/>
        </w:rPr>
        <w:t>征求</w:t>
      </w:r>
      <w:r w:rsidR="0040058A">
        <w:rPr>
          <w:rFonts w:ascii="仿宋_GB2312" w:eastAsia="仿宋_GB2312" w:hAnsiTheme="majorEastAsia" w:hint="eastAsia"/>
          <w:color w:val="0C0C0C"/>
          <w:w w:val="95"/>
          <w:lang w:eastAsia="zh-CN"/>
        </w:rPr>
        <w:t>了</w:t>
      </w:r>
      <w:r w:rsidR="00F235D3">
        <w:rPr>
          <w:rFonts w:ascii="仿宋_GB2312" w:eastAsia="仿宋_GB2312" w:hAnsiTheme="majorEastAsia" w:hint="eastAsia"/>
          <w:color w:val="0C0C0C"/>
          <w:w w:val="95"/>
          <w:lang w:eastAsia="zh-CN"/>
        </w:rPr>
        <w:t>市住建局、市人防办、市政务服务数据管理局的意见，并经市自然资源局召开两次业务会议</w:t>
      </w:r>
      <w:r w:rsidR="00B270BA" w:rsidRPr="00734DEB">
        <w:rPr>
          <w:rFonts w:ascii="仿宋_GB2312" w:eastAsia="仿宋_GB2312" w:hAnsiTheme="majorEastAsia" w:hint="eastAsia"/>
          <w:color w:val="0C0C0C"/>
          <w:w w:val="95"/>
          <w:lang w:eastAsia="zh-CN"/>
        </w:rPr>
        <w:t>研究和补充</w:t>
      </w:r>
      <w:r w:rsidR="00734DEB">
        <w:rPr>
          <w:rFonts w:ascii="仿宋_GB2312" w:eastAsia="仿宋_GB2312" w:hAnsiTheme="majorEastAsia" w:hint="eastAsia"/>
          <w:color w:val="0C0C0C"/>
          <w:w w:val="95"/>
          <w:lang w:eastAsia="zh-CN"/>
        </w:rPr>
        <w:t>，</w:t>
      </w:r>
      <w:r w:rsidR="00B270BA" w:rsidRPr="00734DEB">
        <w:rPr>
          <w:rFonts w:ascii="仿宋_GB2312" w:eastAsia="仿宋_GB2312" w:hAnsiTheme="majorEastAsia" w:hint="eastAsia"/>
          <w:color w:val="0C0C0C"/>
          <w:w w:val="95"/>
          <w:lang w:eastAsia="zh-CN"/>
        </w:rPr>
        <w:t>形成</w:t>
      </w:r>
      <w:r w:rsidR="00DE5909" w:rsidRPr="00734DEB">
        <w:rPr>
          <w:rFonts w:ascii="仿宋_GB2312" w:eastAsia="仿宋_GB2312" w:hAnsiTheme="majorEastAsia" w:hint="eastAsia"/>
          <w:color w:val="0C0C0C"/>
          <w:w w:val="95"/>
          <w:lang w:eastAsia="zh-CN"/>
        </w:rPr>
        <w:t>《</w:t>
      </w:r>
      <w:r w:rsidR="00DE5909">
        <w:rPr>
          <w:rFonts w:ascii="仿宋_GB2312" w:eastAsia="仿宋_GB2312" w:hAnsiTheme="majorEastAsia" w:hint="eastAsia"/>
          <w:color w:val="0C0C0C"/>
          <w:w w:val="95"/>
          <w:lang w:eastAsia="zh-CN"/>
        </w:rPr>
        <w:t>汕尾市区</w:t>
      </w:r>
      <w:r w:rsidR="00DE5909" w:rsidRPr="00734DEB">
        <w:rPr>
          <w:rFonts w:ascii="仿宋_GB2312" w:eastAsia="仿宋_GB2312" w:hAnsiTheme="majorEastAsia" w:hint="eastAsia"/>
          <w:color w:val="0C0C0C"/>
          <w:w w:val="95"/>
          <w:lang w:eastAsia="zh-CN"/>
        </w:rPr>
        <w:t>工程建设项目</w:t>
      </w:r>
      <w:r w:rsidR="00DE5909">
        <w:rPr>
          <w:rFonts w:ascii="仿宋_GB2312" w:eastAsia="仿宋_GB2312" w:hAnsiTheme="majorEastAsia" w:hint="eastAsia"/>
          <w:color w:val="0C0C0C"/>
          <w:w w:val="95"/>
          <w:lang w:eastAsia="zh-CN"/>
        </w:rPr>
        <w:lastRenderedPageBreak/>
        <w:t>联合测绘实施方案</w:t>
      </w:r>
      <w:r w:rsidR="00DE5909" w:rsidRPr="00734DEB">
        <w:rPr>
          <w:rFonts w:ascii="仿宋_GB2312" w:eastAsia="仿宋_GB2312" w:hAnsiTheme="majorEastAsia" w:hint="eastAsia"/>
          <w:color w:val="0C0C0C"/>
          <w:w w:val="95"/>
          <w:lang w:eastAsia="zh-CN"/>
        </w:rPr>
        <w:t>（</w:t>
      </w:r>
      <w:r w:rsidR="00DE5909">
        <w:rPr>
          <w:rFonts w:ascii="仿宋_GB2312" w:eastAsia="仿宋_GB2312" w:hAnsiTheme="majorEastAsia" w:hint="eastAsia"/>
          <w:color w:val="0C0C0C"/>
          <w:w w:val="95"/>
          <w:lang w:eastAsia="zh-CN"/>
        </w:rPr>
        <w:t>送审稿）》。</w:t>
      </w:r>
    </w:p>
    <w:p w:rsidR="00FC7678" w:rsidRPr="00FC7678" w:rsidRDefault="00FC7678" w:rsidP="006C4C71">
      <w:pPr>
        <w:pStyle w:val="Heading3"/>
        <w:spacing w:before="0" w:line="580" w:lineRule="exact"/>
        <w:ind w:left="0" w:firstLineChars="196" w:firstLine="595"/>
        <w:jc w:val="both"/>
        <w:outlineLvl w:val="9"/>
        <w:rPr>
          <w:rFonts w:ascii="仿宋_GB2312" w:eastAsia="仿宋_GB2312" w:hAnsi="黑体"/>
          <w:color w:val="0C0C0C"/>
          <w:w w:val="95"/>
          <w:lang w:eastAsia="zh-CN"/>
        </w:rPr>
      </w:pPr>
      <w:r w:rsidRPr="00FC7678">
        <w:rPr>
          <w:rFonts w:ascii="仿宋_GB2312" w:eastAsia="仿宋_GB2312" w:hAnsi="黑体" w:hint="eastAsia"/>
          <w:color w:val="0C0C0C"/>
          <w:w w:val="95"/>
          <w:lang w:eastAsia="zh-CN"/>
        </w:rPr>
        <w:t>（四</w:t>
      </w:r>
      <w:r>
        <w:rPr>
          <w:rFonts w:ascii="仿宋_GB2312" w:eastAsia="仿宋_GB2312" w:hAnsi="黑体" w:hint="eastAsia"/>
          <w:color w:val="0C0C0C"/>
          <w:w w:val="95"/>
          <w:lang w:eastAsia="zh-CN"/>
        </w:rPr>
        <w:t>）文件拟以市自然资源局、市住建局、</w:t>
      </w:r>
      <w:r>
        <w:rPr>
          <w:rFonts w:ascii="仿宋_GB2312" w:eastAsia="仿宋_GB2312" w:hAnsiTheme="majorEastAsia" w:hint="eastAsia"/>
          <w:color w:val="0C0C0C"/>
          <w:w w:val="95"/>
          <w:lang w:eastAsia="zh-CN"/>
        </w:rPr>
        <w:t>市人防办联合印发实施。</w:t>
      </w:r>
    </w:p>
    <w:p w:rsidR="002F12FC" w:rsidRPr="00734DEB" w:rsidRDefault="002F12FC" w:rsidP="00207B1E">
      <w:pPr>
        <w:pStyle w:val="Heading3"/>
        <w:spacing w:before="0" w:line="580" w:lineRule="exact"/>
        <w:ind w:left="0" w:firstLineChars="294" w:firstLine="889"/>
        <w:jc w:val="both"/>
        <w:outlineLvl w:val="9"/>
        <w:rPr>
          <w:rFonts w:ascii="黑体" w:eastAsia="黑体" w:hAnsi="黑体"/>
          <w:color w:val="0C0C0C"/>
          <w:w w:val="95"/>
          <w:lang w:eastAsia="zh-CN"/>
        </w:rPr>
      </w:pPr>
      <w:r w:rsidRPr="00734DEB">
        <w:rPr>
          <w:rFonts w:ascii="黑体" w:eastAsia="黑体" w:hAnsi="黑体" w:hint="eastAsia"/>
          <w:color w:val="0C0C0C"/>
          <w:w w:val="95"/>
          <w:lang w:eastAsia="zh-CN"/>
        </w:rPr>
        <w:t>三、法律法规政策依据及标准规范</w:t>
      </w:r>
    </w:p>
    <w:p w:rsidR="002F12FC"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（一）</w:t>
      </w:r>
      <w:r w:rsidR="002F12FC" w:rsidRPr="00734DEB">
        <w:rPr>
          <w:rFonts w:ascii="仿宋_GB2312" w:eastAsia="仿宋_GB2312" w:hAnsiTheme="majorEastAsia" w:hint="eastAsia"/>
          <w:color w:val="0C0C0C"/>
          <w:w w:val="95"/>
          <w:lang w:eastAsia="zh-CN"/>
        </w:rPr>
        <w:t>中华人民共和国测绘法；</w:t>
      </w:r>
    </w:p>
    <w:p w:rsidR="00FC7678"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（二）</w:t>
      </w:r>
      <w:r w:rsidR="00FC7678" w:rsidRPr="00734DEB">
        <w:rPr>
          <w:rFonts w:ascii="仿宋_GB2312" w:eastAsia="仿宋_GB2312" w:hAnsiTheme="majorEastAsia" w:hint="eastAsia"/>
          <w:color w:val="0C0C0C"/>
          <w:w w:val="95"/>
          <w:lang w:eastAsia="zh-CN"/>
        </w:rPr>
        <w:t>中华人民共和国城</w:t>
      </w:r>
      <w:r w:rsidR="00FC6FA0">
        <w:rPr>
          <w:rFonts w:ascii="仿宋_GB2312" w:eastAsia="仿宋_GB2312" w:hAnsiTheme="majorEastAsia" w:hint="eastAsia"/>
          <w:color w:val="0C0C0C"/>
          <w:w w:val="95"/>
          <w:lang w:eastAsia="zh-CN"/>
        </w:rPr>
        <w:t>乡</w:t>
      </w:r>
      <w:r w:rsidR="00FC7678" w:rsidRPr="00734DEB">
        <w:rPr>
          <w:rFonts w:ascii="仿宋_GB2312" w:eastAsia="仿宋_GB2312" w:hAnsiTheme="majorEastAsia" w:hint="eastAsia"/>
          <w:color w:val="0C0C0C"/>
          <w:w w:val="95"/>
          <w:lang w:eastAsia="zh-CN"/>
        </w:rPr>
        <w:t>规划法</w:t>
      </w:r>
      <w:r w:rsidR="00FC7678">
        <w:rPr>
          <w:rFonts w:ascii="仿宋_GB2312" w:eastAsia="仿宋_GB2312" w:hAnsiTheme="majorEastAsia" w:hint="eastAsia"/>
          <w:color w:val="0C0C0C"/>
          <w:w w:val="95"/>
          <w:lang w:eastAsia="zh-CN"/>
        </w:rPr>
        <w:t>；</w:t>
      </w:r>
    </w:p>
    <w:p w:rsidR="00FC7678" w:rsidRPr="00FC7678"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（三）</w:t>
      </w:r>
      <w:r w:rsidR="00FC7678" w:rsidRPr="00734DEB">
        <w:rPr>
          <w:rFonts w:ascii="仿宋_GB2312" w:eastAsia="仿宋_GB2312" w:hAnsiTheme="majorEastAsia" w:hint="eastAsia"/>
          <w:color w:val="0C0C0C"/>
          <w:w w:val="95"/>
          <w:lang w:eastAsia="zh-CN"/>
        </w:rPr>
        <w:t>中华人民共和国人民防空法</w:t>
      </w:r>
      <w:r w:rsidR="00FC7678">
        <w:rPr>
          <w:rFonts w:ascii="仿宋_GB2312" w:eastAsia="仿宋_GB2312" w:hAnsiTheme="majorEastAsia" w:hint="eastAsia"/>
          <w:color w:val="0C0C0C"/>
          <w:w w:val="95"/>
          <w:lang w:eastAsia="zh-CN"/>
        </w:rPr>
        <w:t>；</w:t>
      </w:r>
    </w:p>
    <w:p w:rsidR="002F12FC" w:rsidRPr="00734DEB"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（四）</w:t>
      </w:r>
      <w:r w:rsidR="002F12FC" w:rsidRPr="00734DEB">
        <w:rPr>
          <w:rFonts w:ascii="仿宋_GB2312" w:eastAsia="仿宋_GB2312" w:hAnsiTheme="majorEastAsia" w:hint="eastAsia"/>
          <w:color w:val="0C0C0C"/>
          <w:w w:val="95"/>
          <w:lang w:eastAsia="zh-CN"/>
        </w:rPr>
        <w:t>中华人民共和国测绘成果管理条例；</w:t>
      </w:r>
    </w:p>
    <w:p w:rsidR="002F12FC"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（五）</w:t>
      </w:r>
      <w:r w:rsidR="002F12FC" w:rsidRPr="00734DEB">
        <w:rPr>
          <w:rFonts w:ascii="仿宋_GB2312" w:eastAsia="仿宋_GB2312" w:hAnsiTheme="majorEastAsia" w:hint="eastAsia"/>
          <w:color w:val="0C0C0C"/>
          <w:w w:val="95"/>
          <w:lang w:eastAsia="zh-CN"/>
        </w:rPr>
        <w:t>广东省测绘条例；</w:t>
      </w:r>
    </w:p>
    <w:p w:rsidR="00FC7678"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（六）</w:t>
      </w:r>
      <w:r w:rsidR="00FC7678" w:rsidRPr="00734DEB">
        <w:rPr>
          <w:rFonts w:ascii="仿宋_GB2312" w:eastAsia="仿宋_GB2312" w:hAnsiTheme="majorEastAsia" w:hint="eastAsia"/>
          <w:color w:val="0C0C0C"/>
          <w:w w:val="95"/>
          <w:lang w:eastAsia="zh-CN"/>
        </w:rPr>
        <w:t>广东省城</w:t>
      </w:r>
      <w:r w:rsidR="00537A31">
        <w:rPr>
          <w:rFonts w:ascii="仿宋_GB2312" w:eastAsia="仿宋_GB2312" w:hAnsiTheme="majorEastAsia" w:hint="eastAsia"/>
          <w:color w:val="0C0C0C"/>
          <w:w w:val="95"/>
          <w:lang w:eastAsia="zh-CN"/>
        </w:rPr>
        <w:t>乡</w:t>
      </w:r>
      <w:r w:rsidR="00FC7678" w:rsidRPr="00734DEB">
        <w:rPr>
          <w:rFonts w:ascii="仿宋_GB2312" w:eastAsia="仿宋_GB2312" w:hAnsiTheme="majorEastAsia" w:hint="eastAsia"/>
          <w:color w:val="0C0C0C"/>
          <w:w w:val="95"/>
          <w:lang w:eastAsia="zh-CN"/>
        </w:rPr>
        <w:t>规划条例</w:t>
      </w:r>
      <w:r w:rsidR="00FC7678">
        <w:rPr>
          <w:rFonts w:ascii="仿宋_GB2312" w:eastAsia="仿宋_GB2312" w:hAnsiTheme="majorEastAsia" w:hint="eastAsia"/>
          <w:color w:val="0C0C0C"/>
          <w:w w:val="95"/>
          <w:lang w:eastAsia="zh-CN"/>
        </w:rPr>
        <w:t>；</w:t>
      </w:r>
    </w:p>
    <w:p w:rsidR="00FC7678" w:rsidRPr="00734DEB"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（七）</w:t>
      </w:r>
      <w:r w:rsidR="00FC7678">
        <w:rPr>
          <w:rFonts w:ascii="仿宋_GB2312" w:eastAsia="仿宋_GB2312" w:hAnsiTheme="majorEastAsia" w:hint="eastAsia"/>
          <w:color w:val="0C0C0C"/>
          <w:w w:val="95"/>
          <w:lang w:eastAsia="zh-CN"/>
        </w:rPr>
        <w:t>广东省实施《</w:t>
      </w:r>
      <w:r w:rsidR="00FC7678" w:rsidRPr="00734DEB">
        <w:rPr>
          <w:rFonts w:ascii="仿宋_GB2312" w:eastAsia="仿宋_GB2312" w:hAnsiTheme="majorEastAsia" w:hint="eastAsia"/>
          <w:color w:val="0C0C0C"/>
          <w:w w:val="95"/>
          <w:lang w:eastAsia="zh-CN"/>
        </w:rPr>
        <w:t>中华人民共和国人民防空法</w:t>
      </w:r>
      <w:r w:rsidR="00FC7678">
        <w:rPr>
          <w:rFonts w:ascii="仿宋_GB2312" w:eastAsia="仿宋_GB2312" w:hAnsiTheme="majorEastAsia" w:hint="eastAsia"/>
          <w:color w:val="0C0C0C"/>
          <w:w w:val="95"/>
          <w:lang w:eastAsia="zh-CN"/>
        </w:rPr>
        <w:t>》</w:t>
      </w:r>
      <w:r w:rsidR="00FC7678" w:rsidRPr="00734DEB">
        <w:rPr>
          <w:rFonts w:ascii="仿宋_GB2312" w:eastAsia="仿宋_GB2312" w:hAnsiTheme="majorEastAsia" w:hint="eastAsia"/>
          <w:color w:val="0C0C0C"/>
          <w:w w:val="95"/>
          <w:lang w:eastAsia="zh-CN"/>
        </w:rPr>
        <w:t>办法</w:t>
      </w:r>
      <w:r w:rsidR="00FC7678">
        <w:rPr>
          <w:rFonts w:ascii="仿宋_GB2312" w:eastAsia="仿宋_GB2312" w:hAnsiTheme="majorEastAsia" w:hint="eastAsia"/>
          <w:color w:val="0C0C0C"/>
          <w:w w:val="95"/>
          <w:lang w:eastAsia="zh-CN"/>
        </w:rPr>
        <w:t>；</w:t>
      </w:r>
    </w:p>
    <w:p w:rsidR="002F12FC" w:rsidRPr="00734DEB"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（八）</w:t>
      </w:r>
      <w:r w:rsidR="002F12FC" w:rsidRPr="00734DEB">
        <w:rPr>
          <w:rFonts w:ascii="仿宋_GB2312" w:eastAsia="仿宋_GB2312" w:hAnsiTheme="majorEastAsia" w:hint="eastAsia"/>
          <w:color w:val="0C0C0C"/>
          <w:w w:val="95"/>
          <w:lang w:eastAsia="zh-CN"/>
        </w:rPr>
        <w:t>国务院办公厅关于全面开展工程建设项目审批制度改革的实施意见；</w:t>
      </w:r>
    </w:p>
    <w:p w:rsidR="002F12FC" w:rsidRPr="00734DEB"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（九）</w:t>
      </w:r>
      <w:r w:rsidR="002F12FC" w:rsidRPr="00734DEB">
        <w:rPr>
          <w:rFonts w:ascii="仿宋_GB2312" w:eastAsia="仿宋_GB2312" w:hAnsiTheme="majorEastAsia" w:hint="eastAsia"/>
          <w:color w:val="0C0C0C"/>
          <w:w w:val="95"/>
          <w:lang w:eastAsia="zh-CN"/>
        </w:rPr>
        <w:t>广东省人民政府关于印发广东省全面开展工程建设 项目审批制度改革实施方案的通知；</w:t>
      </w:r>
    </w:p>
    <w:p w:rsidR="00633638"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（十）</w:t>
      </w:r>
      <w:r w:rsidRPr="00734DEB">
        <w:rPr>
          <w:rFonts w:ascii="仿宋_GB2312" w:eastAsia="仿宋_GB2312" w:hAnsiTheme="majorEastAsia" w:hint="eastAsia"/>
          <w:color w:val="0C0C0C"/>
          <w:w w:val="95"/>
          <w:lang w:eastAsia="zh-CN"/>
        </w:rPr>
        <w:t>汕尾市人民</w:t>
      </w:r>
      <w:r w:rsidRPr="00734DEB">
        <w:rPr>
          <w:rFonts w:ascii="仿宋_GB2312" w:eastAsia="仿宋_GB2312" w:hAnsiTheme="majorEastAsia" w:hint="eastAsia"/>
          <w:color w:val="0C0C0C"/>
          <w:spacing w:val="-105"/>
          <w:w w:val="95"/>
          <w:lang w:eastAsia="zh-CN"/>
        </w:rPr>
        <w:t xml:space="preserve"> </w:t>
      </w:r>
      <w:r w:rsidRPr="00734DEB">
        <w:rPr>
          <w:rFonts w:ascii="仿宋_GB2312" w:eastAsia="仿宋_GB2312" w:hAnsiTheme="majorEastAsia" w:hint="eastAsia"/>
          <w:color w:val="0C0C0C"/>
          <w:w w:val="95"/>
          <w:lang w:eastAsia="zh-CN"/>
        </w:rPr>
        <w:t>政府关</w:t>
      </w:r>
      <w:r w:rsidRPr="00734DEB">
        <w:rPr>
          <w:rFonts w:ascii="仿宋_GB2312" w:eastAsia="仿宋_GB2312" w:hAnsiTheme="majorEastAsia" w:hint="eastAsia"/>
          <w:color w:val="0C0C0C"/>
          <w:spacing w:val="-98"/>
          <w:w w:val="95"/>
          <w:lang w:eastAsia="zh-CN"/>
        </w:rPr>
        <w:t xml:space="preserve"> </w:t>
      </w:r>
      <w:r w:rsidRPr="00734DEB">
        <w:rPr>
          <w:rFonts w:ascii="仿宋_GB2312" w:eastAsia="仿宋_GB2312" w:hAnsiTheme="majorEastAsia" w:hint="eastAsia"/>
          <w:color w:val="0C0C0C"/>
          <w:w w:val="95"/>
          <w:lang w:eastAsia="zh-CN"/>
        </w:rPr>
        <w:t>于印发汕尾市全面</w:t>
      </w:r>
      <w:r w:rsidRPr="00734DEB">
        <w:rPr>
          <w:rFonts w:ascii="仿宋_GB2312" w:eastAsia="仿宋_GB2312" w:hAnsiTheme="majorEastAsia" w:hint="eastAsia"/>
          <w:color w:val="0C0C0C"/>
          <w:spacing w:val="-89"/>
          <w:w w:val="95"/>
          <w:lang w:eastAsia="zh-CN"/>
        </w:rPr>
        <w:t xml:space="preserve"> </w:t>
      </w:r>
      <w:r w:rsidRPr="00734DEB">
        <w:rPr>
          <w:rFonts w:ascii="仿宋_GB2312" w:eastAsia="仿宋_GB2312" w:hAnsiTheme="majorEastAsia" w:hint="eastAsia"/>
          <w:color w:val="0C0C0C"/>
          <w:w w:val="95"/>
          <w:lang w:eastAsia="zh-CN"/>
        </w:rPr>
        <w:t>开展工程建设项目</w:t>
      </w:r>
      <w:r w:rsidRPr="00734DEB">
        <w:rPr>
          <w:rFonts w:ascii="仿宋_GB2312" w:eastAsia="仿宋_GB2312" w:hAnsiTheme="majorEastAsia" w:hint="eastAsia"/>
          <w:color w:val="0C0C0C"/>
          <w:spacing w:val="-32"/>
          <w:w w:val="95"/>
          <w:lang w:eastAsia="zh-CN"/>
        </w:rPr>
        <w:t>审</w:t>
      </w:r>
      <w:r w:rsidRPr="00734DEB">
        <w:rPr>
          <w:rFonts w:ascii="仿宋_GB2312" w:eastAsia="仿宋_GB2312" w:hAnsiTheme="majorEastAsia" w:hint="eastAsia"/>
          <w:color w:val="0C0C0C"/>
          <w:w w:val="95"/>
          <w:lang w:eastAsia="zh-CN"/>
        </w:rPr>
        <w:t>批制度改革实施方案的通知</w:t>
      </w:r>
      <w:r w:rsidR="00FC6FA0">
        <w:rPr>
          <w:rFonts w:ascii="仿宋_GB2312" w:eastAsia="仿宋_GB2312" w:hAnsiTheme="majorEastAsia" w:hint="eastAsia"/>
          <w:color w:val="0C0C0C"/>
          <w:w w:val="95"/>
          <w:lang w:eastAsia="zh-CN"/>
        </w:rPr>
        <w:t>；</w:t>
      </w:r>
    </w:p>
    <w:p w:rsidR="002F12FC" w:rsidRPr="00734DEB"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（十一）</w:t>
      </w:r>
      <w:r w:rsidR="002F12FC" w:rsidRPr="00734DEB">
        <w:rPr>
          <w:rFonts w:ascii="仿宋_GB2312" w:eastAsia="仿宋_GB2312" w:hAnsiTheme="majorEastAsia" w:hint="eastAsia"/>
          <w:color w:val="0C0C0C"/>
          <w:w w:val="95"/>
          <w:lang w:eastAsia="zh-CN"/>
        </w:rPr>
        <w:t>测绘资质管理规定和测绘资质分级标准；</w:t>
      </w:r>
    </w:p>
    <w:p w:rsidR="00633638"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（十二）</w:t>
      </w:r>
      <w:r w:rsidR="00952165" w:rsidRPr="00952165">
        <w:rPr>
          <w:rFonts w:ascii="仿宋_GB2312" w:eastAsia="仿宋_GB2312" w:hint="eastAsia"/>
          <w:lang w:eastAsia="zh-CN"/>
        </w:rPr>
        <w:t>建筑工程建筑面积计算规范</w:t>
      </w:r>
      <w:r w:rsidR="00952165">
        <w:rPr>
          <w:rFonts w:ascii="仿宋_GB2312" w:eastAsia="仿宋_GB2312" w:hint="eastAsia"/>
          <w:lang w:eastAsia="zh-CN"/>
        </w:rPr>
        <w:t>；</w:t>
      </w:r>
    </w:p>
    <w:p w:rsidR="002F12FC" w:rsidRPr="00734DEB"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（十三）</w:t>
      </w:r>
      <w:r w:rsidR="002F12FC" w:rsidRPr="00734DEB">
        <w:rPr>
          <w:rFonts w:ascii="仿宋_GB2312" w:eastAsia="仿宋_GB2312" w:hAnsiTheme="majorEastAsia" w:hint="eastAsia"/>
          <w:color w:val="0C0C0C"/>
          <w:w w:val="95"/>
          <w:lang w:eastAsia="zh-CN"/>
        </w:rPr>
        <w:t>不动产权籍</w:t>
      </w:r>
      <w:r w:rsidR="00687060">
        <w:rPr>
          <w:rFonts w:ascii="仿宋_GB2312" w:eastAsia="仿宋_GB2312" w:hAnsiTheme="majorEastAsia" w:hint="eastAsia"/>
          <w:color w:val="0C0C0C"/>
          <w:w w:val="95"/>
          <w:lang w:eastAsia="zh-CN"/>
        </w:rPr>
        <w:t>调查</w:t>
      </w:r>
      <w:r w:rsidR="002F12FC" w:rsidRPr="00734DEB">
        <w:rPr>
          <w:rFonts w:ascii="仿宋_GB2312" w:eastAsia="仿宋_GB2312" w:hAnsiTheme="majorEastAsia" w:hint="eastAsia"/>
          <w:color w:val="0C0C0C"/>
          <w:w w:val="95"/>
          <w:lang w:eastAsia="zh-CN"/>
        </w:rPr>
        <w:t>技术方案（试行）；</w:t>
      </w:r>
    </w:p>
    <w:p w:rsidR="00FC7678" w:rsidRDefault="00633638"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（十四）</w:t>
      </w:r>
      <w:r w:rsidR="002F12FC" w:rsidRPr="00734DEB">
        <w:rPr>
          <w:rFonts w:ascii="仿宋_GB2312" w:eastAsia="仿宋_GB2312" w:hAnsiTheme="majorEastAsia" w:hint="eastAsia"/>
          <w:color w:val="0C0C0C"/>
          <w:w w:val="95"/>
          <w:lang w:eastAsia="zh-CN"/>
        </w:rPr>
        <w:t>房产测量规范</w:t>
      </w:r>
      <w:r w:rsidR="00F97CD5">
        <w:rPr>
          <w:rFonts w:ascii="仿宋_GB2312" w:eastAsia="仿宋_GB2312" w:hAnsiTheme="majorEastAsia" w:hint="eastAsia"/>
          <w:color w:val="0C0C0C"/>
          <w:w w:val="95"/>
          <w:lang w:eastAsia="zh-CN"/>
        </w:rPr>
        <w:t>。</w:t>
      </w:r>
    </w:p>
    <w:p w:rsidR="00566F20" w:rsidRDefault="00B34DBD" w:rsidP="006C4C71">
      <w:pPr>
        <w:pStyle w:val="Heading3"/>
        <w:spacing w:before="0" w:line="580" w:lineRule="exact"/>
        <w:ind w:left="0" w:firstLineChars="233" w:firstLine="708"/>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其他有关法律法规及政策文件</w:t>
      </w:r>
      <w:r w:rsidR="00566F20">
        <w:rPr>
          <w:rFonts w:ascii="仿宋_GB2312" w:eastAsia="仿宋_GB2312" w:hAnsiTheme="majorEastAsia" w:hint="eastAsia"/>
          <w:color w:val="0C0C0C"/>
          <w:w w:val="95"/>
          <w:lang w:eastAsia="zh-CN"/>
        </w:rPr>
        <w:t>。</w:t>
      </w:r>
    </w:p>
    <w:p w:rsidR="006A706E" w:rsidRDefault="006A706E" w:rsidP="00207B1E">
      <w:pPr>
        <w:pStyle w:val="Heading3"/>
        <w:spacing w:before="0" w:line="580" w:lineRule="exact"/>
        <w:ind w:left="0" w:firstLineChars="245" w:firstLine="741"/>
        <w:jc w:val="both"/>
        <w:outlineLvl w:val="9"/>
        <w:rPr>
          <w:rFonts w:ascii="黑体" w:eastAsia="黑体" w:hAnsi="黑体"/>
          <w:color w:val="0C0C0C"/>
          <w:w w:val="95"/>
          <w:lang w:eastAsia="zh-CN"/>
        </w:rPr>
      </w:pPr>
      <w:r w:rsidRPr="008E050D">
        <w:rPr>
          <w:rFonts w:ascii="黑体" w:eastAsia="黑体" w:hAnsi="黑体" w:hint="eastAsia"/>
          <w:color w:val="0C0C0C"/>
          <w:w w:val="95"/>
          <w:lang w:eastAsia="zh-CN"/>
        </w:rPr>
        <w:t>四、主要内容说明</w:t>
      </w:r>
    </w:p>
    <w:p w:rsidR="008E050D" w:rsidRPr="008E050D" w:rsidRDefault="008E050D" w:rsidP="006C4C71">
      <w:pPr>
        <w:pStyle w:val="Heading3"/>
        <w:spacing w:before="0" w:line="580" w:lineRule="exact"/>
        <w:ind w:left="0" w:firstLineChars="245" w:firstLine="744"/>
        <w:jc w:val="both"/>
        <w:outlineLvl w:val="9"/>
        <w:rPr>
          <w:rFonts w:ascii="楷体_GB2312" w:eastAsia="楷体_GB2312" w:hAnsi="黑体"/>
          <w:color w:val="0C0C0C"/>
          <w:w w:val="95"/>
          <w:lang w:eastAsia="zh-CN"/>
        </w:rPr>
      </w:pPr>
      <w:r w:rsidRPr="008E050D">
        <w:rPr>
          <w:rFonts w:ascii="楷体_GB2312" w:eastAsia="楷体_GB2312" w:hAnsi="黑体" w:hint="eastAsia"/>
          <w:color w:val="0C0C0C"/>
          <w:w w:val="95"/>
          <w:lang w:eastAsia="zh-CN"/>
        </w:rPr>
        <w:t>（一）文件体现的重点</w:t>
      </w:r>
    </w:p>
    <w:p w:rsidR="00FA5A7D" w:rsidRPr="00734DEB" w:rsidRDefault="00FA5A7D" w:rsidP="006C4C71">
      <w:pPr>
        <w:pStyle w:val="Heading3"/>
        <w:spacing w:before="0" w:line="580" w:lineRule="exact"/>
        <w:ind w:left="0" w:firstLineChars="245" w:firstLine="744"/>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lastRenderedPageBreak/>
        <w:t>1.落实中央和省委省政府</w:t>
      </w:r>
      <w:r w:rsidR="008E050D">
        <w:rPr>
          <w:rFonts w:ascii="仿宋_GB2312" w:eastAsia="仿宋_GB2312" w:hAnsiTheme="majorEastAsia" w:hint="eastAsia"/>
          <w:color w:val="0C0C0C"/>
          <w:w w:val="95"/>
          <w:lang w:eastAsia="zh-CN"/>
        </w:rPr>
        <w:t>、市委市政府</w:t>
      </w:r>
      <w:r w:rsidRPr="00734DEB">
        <w:rPr>
          <w:rFonts w:ascii="仿宋_GB2312" w:eastAsia="仿宋_GB2312" w:hAnsiTheme="majorEastAsia" w:hint="eastAsia"/>
          <w:color w:val="0C0C0C"/>
          <w:w w:val="95"/>
          <w:lang w:eastAsia="zh-CN"/>
        </w:rPr>
        <w:t>要求，优化营商环境 。贯彻落实《国务院</w:t>
      </w:r>
      <w:r w:rsidR="00E80454" w:rsidRPr="00734DEB">
        <w:rPr>
          <w:rFonts w:ascii="仿宋_GB2312" w:eastAsia="仿宋_GB2312" w:hAnsiTheme="majorEastAsia" w:hint="eastAsia"/>
          <w:color w:val="0C0C0C"/>
          <w:w w:val="95"/>
          <w:lang w:eastAsia="zh-CN"/>
        </w:rPr>
        <w:t>办公厅</w:t>
      </w:r>
      <w:r w:rsidRPr="00734DEB">
        <w:rPr>
          <w:rFonts w:ascii="仿宋_GB2312" w:eastAsia="仿宋_GB2312" w:hAnsiTheme="majorEastAsia" w:hint="eastAsia"/>
          <w:color w:val="0C0C0C"/>
          <w:w w:val="95"/>
          <w:lang w:eastAsia="zh-CN"/>
        </w:rPr>
        <w:t>关于全</w:t>
      </w:r>
      <w:r w:rsidR="00E80454" w:rsidRPr="00734DEB">
        <w:rPr>
          <w:rFonts w:ascii="仿宋_GB2312" w:eastAsia="仿宋_GB2312" w:hAnsiTheme="majorEastAsia" w:hint="eastAsia"/>
          <w:color w:val="0C0C0C"/>
          <w:w w:val="95"/>
          <w:lang w:eastAsia="zh-CN"/>
        </w:rPr>
        <w:t>面</w:t>
      </w:r>
      <w:r w:rsidR="008E050D">
        <w:rPr>
          <w:rFonts w:ascii="仿宋_GB2312" w:eastAsia="仿宋_GB2312" w:hAnsiTheme="majorEastAsia" w:hint="eastAsia"/>
          <w:color w:val="0C0C0C"/>
          <w:w w:val="95"/>
          <w:lang w:eastAsia="zh-CN"/>
        </w:rPr>
        <w:t>开展工程建设项目审批制度改革的实施意见</w:t>
      </w:r>
      <w:r w:rsidRPr="00734DEB">
        <w:rPr>
          <w:rFonts w:ascii="仿宋_GB2312" w:eastAsia="仿宋_GB2312" w:hAnsiTheme="majorEastAsia" w:hint="eastAsia"/>
          <w:color w:val="0C0C0C"/>
          <w:w w:val="95"/>
          <w:lang w:eastAsia="zh-CN"/>
        </w:rPr>
        <w:t>（国办发〔</w:t>
      </w:r>
      <w:r w:rsidR="008E050D">
        <w:rPr>
          <w:rFonts w:ascii="仿宋_GB2312" w:eastAsia="仿宋_GB2312" w:hAnsiTheme="majorEastAsia" w:hint="eastAsia"/>
          <w:color w:val="0C0C0C"/>
          <w:w w:val="95"/>
          <w:lang w:eastAsia="zh-CN"/>
        </w:rPr>
        <w:t>2019</w:t>
      </w:r>
      <w:r w:rsidRPr="00734DEB">
        <w:rPr>
          <w:rFonts w:ascii="仿宋_GB2312" w:eastAsia="仿宋_GB2312" w:hAnsiTheme="majorEastAsia" w:hint="eastAsia"/>
          <w:color w:val="0C0C0C"/>
          <w:w w:val="95"/>
          <w:lang w:eastAsia="zh-CN"/>
        </w:rPr>
        <w:t>〕11</w:t>
      </w:r>
      <w:r w:rsidR="00F61804">
        <w:rPr>
          <w:rFonts w:ascii="仿宋_GB2312" w:eastAsia="仿宋_GB2312" w:hAnsiTheme="majorEastAsia" w:hint="eastAsia"/>
          <w:color w:val="0C0C0C"/>
          <w:w w:val="95"/>
          <w:lang w:eastAsia="zh-CN"/>
        </w:rPr>
        <w:t>号）、</w:t>
      </w:r>
      <w:r w:rsidRPr="00734DEB">
        <w:rPr>
          <w:rFonts w:ascii="仿宋_GB2312" w:eastAsia="仿宋_GB2312" w:hAnsiTheme="majorEastAsia" w:hint="eastAsia"/>
          <w:color w:val="0C0C0C"/>
          <w:w w:val="95"/>
          <w:lang w:eastAsia="zh-CN"/>
        </w:rPr>
        <w:t>《广东省人民政府关于印发广东省全面开展工程建设项目审批制度改革实施方</w:t>
      </w:r>
      <w:r w:rsidR="008E050D">
        <w:rPr>
          <w:rFonts w:ascii="仿宋_GB2312" w:eastAsia="仿宋_GB2312" w:hAnsiTheme="majorEastAsia" w:hint="eastAsia"/>
          <w:color w:val="0C0C0C"/>
          <w:w w:val="95"/>
          <w:lang w:eastAsia="zh-CN"/>
        </w:rPr>
        <w:t>案的通知</w:t>
      </w:r>
      <w:r w:rsidRPr="00734DEB">
        <w:rPr>
          <w:rFonts w:ascii="仿宋_GB2312" w:eastAsia="仿宋_GB2312" w:hAnsiTheme="majorEastAsia" w:hint="eastAsia"/>
          <w:color w:val="0C0C0C"/>
          <w:w w:val="95"/>
          <w:lang w:eastAsia="zh-CN"/>
        </w:rPr>
        <w:t>（粤府〔</w:t>
      </w:r>
      <w:r w:rsidR="008E050D">
        <w:rPr>
          <w:rFonts w:ascii="仿宋_GB2312" w:eastAsia="仿宋_GB2312" w:hAnsiTheme="majorEastAsia" w:hint="eastAsia"/>
          <w:color w:val="0C0C0C"/>
          <w:w w:val="95"/>
          <w:lang w:eastAsia="zh-CN"/>
        </w:rPr>
        <w:t>2019</w:t>
      </w:r>
      <w:r w:rsidRPr="00734DEB">
        <w:rPr>
          <w:rFonts w:ascii="仿宋_GB2312" w:eastAsia="仿宋_GB2312" w:hAnsiTheme="majorEastAsia" w:hint="eastAsia"/>
          <w:color w:val="0C0C0C"/>
          <w:w w:val="95"/>
          <w:lang w:eastAsia="zh-CN"/>
        </w:rPr>
        <w:t>〕</w:t>
      </w:r>
      <w:r w:rsidR="008E050D">
        <w:rPr>
          <w:rFonts w:ascii="仿宋_GB2312" w:eastAsia="仿宋_GB2312" w:hAnsiTheme="majorEastAsia" w:hint="eastAsia"/>
          <w:color w:val="0C0C0C"/>
          <w:w w:val="95"/>
          <w:lang w:eastAsia="zh-CN"/>
        </w:rPr>
        <w:t>49</w:t>
      </w:r>
      <w:r w:rsidRPr="00734DEB">
        <w:rPr>
          <w:rFonts w:ascii="仿宋_GB2312" w:eastAsia="仿宋_GB2312" w:hAnsiTheme="majorEastAsia" w:hint="eastAsia"/>
          <w:color w:val="0C0C0C"/>
          <w:w w:val="95"/>
          <w:lang w:eastAsia="zh-CN"/>
        </w:rPr>
        <w:t>号）</w:t>
      </w:r>
      <w:r w:rsidR="00F61804">
        <w:rPr>
          <w:rFonts w:ascii="仿宋_GB2312" w:eastAsia="仿宋_GB2312" w:hAnsiTheme="majorEastAsia" w:hint="eastAsia"/>
          <w:color w:val="0C0C0C"/>
          <w:w w:val="95"/>
          <w:lang w:eastAsia="zh-CN"/>
        </w:rPr>
        <w:t>和</w:t>
      </w:r>
      <w:r w:rsidR="00F61804" w:rsidRPr="00734DEB">
        <w:rPr>
          <w:rFonts w:ascii="仿宋_GB2312" w:eastAsia="仿宋_GB2312" w:hAnsiTheme="majorEastAsia" w:hint="eastAsia"/>
          <w:color w:val="0C0C0C"/>
          <w:w w:val="95"/>
          <w:lang w:eastAsia="zh-CN"/>
        </w:rPr>
        <w:t>《汕尾市人民</w:t>
      </w:r>
      <w:r w:rsidR="00F61804" w:rsidRPr="00734DEB">
        <w:rPr>
          <w:rFonts w:ascii="仿宋_GB2312" w:eastAsia="仿宋_GB2312" w:hAnsiTheme="majorEastAsia" w:hint="eastAsia"/>
          <w:color w:val="0C0C0C"/>
          <w:spacing w:val="-105"/>
          <w:w w:val="95"/>
          <w:lang w:eastAsia="zh-CN"/>
        </w:rPr>
        <w:t xml:space="preserve"> </w:t>
      </w:r>
      <w:r w:rsidR="00F61804" w:rsidRPr="00734DEB">
        <w:rPr>
          <w:rFonts w:ascii="仿宋_GB2312" w:eastAsia="仿宋_GB2312" w:hAnsiTheme="majorEastAsia" w:hint="eastAsia"/>
          <w:color w:val="0C0C0C"/>
          <w:w w:val="95"/>
          <w:lang w:eastAsia="zh-CN"/>
        </w:rPr>
        <w:t>政府关</w:t>
      </w:r>
      <w:r w:rsidR="00F61804" w:rsidRPr="00734DEB">
        <w:rPr>
          <w:rFonts w:ascii="仿宋_GB2312" w:eastAsia="仿宋_GB2312" w:hAnsiTheme="majorEastAsia" w:hint="eastAsia"/>
          <w:color w:val="0C0C0C"/>
          <w:spacing w:val="-98"/>
          <w:w w:val="95"/>
          <w:lang w:eastAsia="zh-CN"/>
        </w:rPr>
        <w:t xml:space="preserve"> </w:t>
      </w:r>
      <w:r w:rsidR="00F61804" w:rsidRPr="00734DEB">
        <w:rPr>
          <w:rFonts w:ascii="仿宋_GB2312" w:eastAsia="仿宋_GB2312" w:hAnsiTheme="majorEastAsia" w:hint="eastAsia"/>
          <w:color w:val="0C0C0C"/>
          <w:w w:val="95"/>
          <w:lang w:eastAsia="zh-CN"/>
        </w:rPr>
        <w:t>于印发汕尾市全面</w:t>
      </w:r>
      <w:r w:rsidR="00F61804" w:rsidRPr="00734DEB">
        <w:rPr>
          <w:rFonts w:ascii="仿宋_GB2312" w:eastAsia="仿宋_GB2312" w:hAnsiTheme="majorEastAsia" w:hint="eastAsia"/>
          <w:color w:val="0C0C0C"/>
          <w:spacing w:val="-89"/>
          <w:w w:val="95"/>
          <w:lang w:eastAsia="zh-CN"/>
        </w:rPr>
        <w:t xml:space="preserve"> </w:t>
      </w:r>
      <w:r w:rsidR="00F61804" w:rsidRPr="00734DEB">
        <w:rPr>
          <w:rFonts w:ascii="仿宋_GB2312" w:eastAsia="仿宋_GB2312" w:hAnsiTheme="majorEastAsia" w:hint="eastAsia"/>
          <w:color w:val="0C0C0C"/>
          <w:w w:val="95"/>
          <w:lang w:eastAsia="zh-CN"/>
        </w:rPr>
        <w:t>开展工程建设项目</w:t>
      </w:r>
      <w:r w:rsidR="00F61804" w:rsidRPr="00734DEB">
        <w:rPr>
          <w:rFonts w:ascii="仿宋_GB2312" w:eastAsia="仿宋_GB2312" w:hAnsiTheme="majorEastAsia" w:hint="eastAsia"/>
          <w:color w:val="0C0C0C"/>
          <w:spacing w:val="-32"/>
          <w:w w:val="95"/>
          <w:lang w:eastAsia="zh-CN"/>
        </w:rPr>
        <w:t>审</w:t>
      </w:r>
      <w:r w:rsidR="00F61804" w:rsidRPr="00734DEB">
        <w:rPr>
          <w:rFonts w:ascii="仿宋_GB2312" w:eastAsia="仿宋_GB2312" w:hAnsiTheme="majorEastAsia" w:hint="eastAsia"/>
          <w:color w:val="0C0C0C"/>
          <w:w w:val="95"/>
          <w:lang w:eastAsia="zh-CN"/>
        </w:rPr>
        <w:t>批制度改革实施方案的通知》（汕府〔</w:t>
      </w:r>
      <w:r w:rsidR="00F61804">
        <w:rPr>
          <w:rFonts w:ascii="仿宋_GB2312" w:eastAsia="仿宋_GB2312" w:hAnsiTheme="majorEastAsia" w:hint="eastAsia"/>
          <w:color w:val="0C0C0C"/>
          <w:w w:val="95"/>
          <w:lang w:eastAsia="zh-CN"/>
        </w:rPr>
        <w:t>2019</w:t>
      </w:r>
      <w:r w:rsidR="00F61804" w:rsidRPr="00734DEB">
        <w:rPr>
          <w:rFonts w:ascii="仿宋_GB2312" w:eastAsia="仿宋_GB2312" w:hAnsiTheme="majorEastAsia" w:hint="eastAsia"/>
          <w:color w:val="0C0C0C"/>
          <w:w w:val="95"/>
          <w:lang w:eastAsia="zh-CN"/>
        </w:rPr>
        <w:t>〕34号）</w:t>
      </w:r>
      <w:r w:rsidRPr="00734DEB">
        <w:rPr>
          <w:rFonts w:ascii="仿宋_GB2312" w:eastAsia="仿宋_GB2312" w:hAnsiTheme="majorEastAsia" w:hint="eastAsia"/>
          <w:color w:val="0C0C0C"/>
          <w:w w:val="95"/>
          <w:lang w:eastAsia="zh-CN"/>
        </w:rPr>
        <w:t>“优化营商环境”的决</w:t>
      </w:r>
      <w:r w:rsidR="00DD272A">
        <w:rPr>
          <w:rFonts w:ascii="仿宋_GB2312" w:eastAsia="仿宋_GB2312" w:hAnsiTheme="majorEastAsia" w:hint="eastAsia"/>
          <w:color w:val="0C0C0C"/>
          <w:w w:val="95"/>
          <w:lang w:eastAsia="zh-CN"/>
        </w:rPr>
        <w:t>策</w:t>
      </w:r>
      <w:r w:rsidRPr="00734DEB">
        <w:rPr>
          <w:rFonts w:ascii="仿宋_GB2312" w:eastAsia="仿宋_GB2312" w:hAnsiTheme="majorEastAsia" w:hint="eastAsia"/>
          <w:color w:val="0C0C0C"/>
          <w:w w:val="95"/>
          <w:lang w:eastAsia="zh-CN"/>
        </w:rPr>
        <w:t>部署，联合测绘属于竣工阶段的测绘技术支撑工作</w:t>
      </w:r>
      <w:r w:rsidR="00734DEB">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要打破行业垄断</w:t>
      </w:r>
      <w:r w:rsidR="0089568D">
        <w:rPr>
          <w:rFonts w:ascii="仿宋_GB2312" w:eastAsia="仿宋_GB2312" w:hAnsiTheme="majorEastAsia" w:hint="eastAsia"/>
          <w:color w:val="0C0C0C"/>
          <w:w w:val="95"/>
          <w:lang w:eastAsia="zh-CN"/>
        </w:rPr>
        <w:t>，解决多部门重复测绘问题，形成高效高质量的联合测绘工作体系，坚持</w:t>
      </w:r>
      <w:r w:rsidRPr="00734DEB">
        <w:rPr>
          <w:rFonts w:ascii="仿宋_GB2312" w:eastAsia="仿宋_GB2312" w:hAnsiTheme="majorEastAsia" w:hint="eastAsia"/>
          <w:color w:val="0C0C0C"/>
          <w:w w:val="95"/>
          <w:lang w:eastAsia="zh-CN"/>
        </w:rPr>
        <w:t>联合测绘的服务定位</w:t>
      </w:r>
      <w:r w:rsidR="008E050D">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切实优化营商环境。</w:t>
      </w:r>
    </w:p>
    <w:p w:rsidR="00FA5A7D" w:rsidRPr="00734DEB" w:rsidRDefault="00FA5A7D"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t>2.深化“放管服”，培育高效高质量的联合测绘市场 。优化营商环境的对象不仅是建设单位，也包括测绘单位。推进政府职能转变和深化“放管服”改革，把选择测绘单位的权利真正交给建设单位，有关部门和单位做好管理和服务工作，营造公开公平公正</w:t>
      </w:r>
      <w:r w:rsidR="00734DEB">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规范健康有序</w:t>
      </w:r>
      <w:r w:rsidR="00734DEB">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服务优质高效的联合测绘市场环境。</w:t>
      </w:r>
    </w:p>
    <w:p w:rsidR="00C67007" w:rsidRDefault="00FA5A7D"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t>3.对标先进，借鉴改革先行地区经验做法。学习借鉴广州等地区推行联合测绘的改革经验和做法</w:t>
      </w:r>
      <w:r w:rsidR="00C67007">
        <w:rPr>
          <w:rFonts w:ascii="仿宋_GB2312" w:eastAsia="仿宋_GB2312" w:hAnsiTheme="majorEastAsia" w:hint="eastAsia"/>
          <w:color w:val="0C0C0C"/>
          <w:w w:val="95"/>
          <w:lang w:eastAsia="zh-CN"/>
        </w:rPr>
        <w:t>，为制定我市联合测绘实施方案</w:t>
      </w:r>
      <w:r w:rsidRPr="00734DEB">
        <w:rPr>
          <w:rFonts w:ascii="仿宋_GB2312" w:eastAsia="仿宋_GB2312" w:hAnsiTheme="majorEastAsia" w:hint="eastAsia"/>
          <w:color w:val="0C0C0C"/>
          <w:w w:val="95"/>
          <w:lang w:eastAsia="zh-CN"/>
        </w:rPr>
        <w:t>提供了良好的“蓝本”。</w:t>
      </w:r>
    </w:p>
    <w:p w:rsidR="00BE7F34" w:rsidRPr="00C67007" w:rsidRDefault="00C67007" w:rsidP="006C4C71">
      <w:pPr>
        <w:pStyle w:val="Heading3"/>
        <w:spacing w:before="0" w:line="580" w:lineRule="exact"/>
        <w:ind w:left="0" w:firstLineChars="196" w:firstLine="595"/>
        <w:jc w:val="both"/>
        <w:outlineLvl w:val="9"/>
        <w:rPr>
          <w:rFonts w:ascii="楷体_GB2312" w:eastAsia="楷体_GB2312" w:hAnsiTheme="majorEastAsia"/>
          <w:color w:val="0C0C0C"/>
          <w:w w:val="95"/>
          <w:lang w:eastAsia="zh-CN"/>
        </w:rPr>
      </w:pPr>
      <w:r w:rsidRPr="00C67007">
        <w:rPr>
          <w:rFonts w:ascii="楷体_GB2312" w:eastAsia="楷体_GB2312" w:hAnsiTheme="majorEastAsia" w:hint="eastAsia"/>
          <w:color w:val="0C0C0C"/>
          <w:w w:val="95"/>
          <w:lang w:eastAsia="zh-CN"/>
        </w:rPr>
        <w:t>（二）</w:t>
      </w:r>
      <w:r w:rsidR="00BE7F34" w:rsidRPr="00C67007">
        <w:rPr>
          <w:rFonts w:ascii="楷体_GB2312" w:eastAsia="楷体_GB2312" w:hAnsi="黑体" w:hint="eastAsia"/>
          <w:color w:val="0C0C0C"/>
          <w:w w:val="95"/>
          <w:lang w:eastAsia="zh-CN"/>
        </w:rPr>
        <w:t>主要内容</w:t>
      </w:r>
    </w:p>
    <w:p w:rsidR="00807FD4" w:rsidRDefault="00A2202C"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t>1.</w:t>
      </w:r>
      <w:r w:rsidR="00B2205C">
        <w:rPr>
          <w:rFonts w:ascii="仿宋_GB2312" w:eastAsia="仿宋_GB2312" w:hAnsiTheme="majorEastAsia" w:hint="eastAsia"/>
          <w:color w:val="0C0C0C"/>
          <w:w w:val="95"/>
          <w:lang w:eastAsia="zh-CN"/>
        </w:rPr>
        <w:t>明确联合测绘实施范围</w:t>
      </w:r>
      <w:r w:rsidR="00347DD7">
        <w:rPr>
          <w:rFonts w:ascii="仿宋_GB2312" w:eastAsia="仿宋_GB2312" w:hAnsiTheme="majorEastAsia" w:hint="eastAsia"/>
          <w:color w:val="0C0C0C"/>
          <w:w w:val="95"/>
          <w:lang w:eastAsia="zh-CN"/>
        </w:rPr>
        <w:t>。以国家、省和市关于全面开展工程建设项目审批制度改革</w:t>
      </w:r>
      <w:r w:rsidRPr="00734DEB">
        <w:rPr>
          <w:rFonts w:ascii="仿宋_GB2312" w:eastAsia="仿宋_GB2312" w:hAnsiTheme="majorEastAsia" w:hint="eastAsia"/>
          <w:color w:val="0C0C0C"/>
          <w:w w:val="95"/>
          <w:lang w:eastAsia="zh-CN"/>
        </w:rPr>
        <w:t>和实行联合测绘要求</w:t>
      </w:r>
      <w:r w:rsidR="00734DEB">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确定联合测绘实施范围。</w:t>
      </w:r>
      <w:r w:rsidR="0031705A">
        <w:rPr>
          <w:rFonts w:ascii="仿宋_GB2312" w:eastAsia="仿宋_GB2312" w:hAnsiTheme="majorEastAsia" w:hint="eastAsia"/>
          <w:color w:val="0C0C0C"/>
          <w:w w:val="95"/>
          <w:lang w:eastAsia="zh-CN"/>
        </w:rPr>
        <w:t>一是</w:t>
      </w:r>
      <w:r w:rsidR="00CB7536">
        <w:rPr>
          <w:rFonts w:ascii="仿宋_GB2312" w:eastAsia="仿宋_GB2312" w:hAnsiTheme="majorEastAsia" w:hint="eastAsia"/>
          <w:color w:val="0C0C0C"/>
          <w:w w:val="95"/>
          <w:lang w:eastAsia="zh-CN"/>
        </w:rPr>
        <w:t>辖区</w:t>
      </w:r>
      <w:r w:rsidR="0031705A">
        <w:rPr>
          <w:rFonts w:ascii="仿宋_GB2312" w:eastAsia="仿宋_GB2312" w:hAnsiTheme="majorEastAsia" w:hint="eastAsia"/>
          <w:color w:val="0C0C0C"/>
          <w:w w:val="95"/>
          <w:lang w:eastAsia="zh-CN"/>
        </w:rPr>
        <w:t>范围</w:t>
      </w:r>
      <w:r w:rsidR="00561AFB">
        <w:rPr>
          <w:rFonts w:ascii="仿宋_GB2312" w:eastAsia="仿宋_GB2312" w:hAnsiTheme="majorEastAsia" w:hint="eastAsia"/>
          <w:color w:val="0C0C0C"/>
          <w:w w:val="95"/>
          <w:lang w:eastAsia="zh-CN"/>
        </w:rPr>
        <w:t>上</w:t>
      </w:r>
      <w:r w:rsidR="0031705A">
        <w:rPr>
          <w:rFonts w:ascii="仿宋_GB2312" w:eastAsia="仿宋_GB2312" w:hAnsiTheme="majorEastAsia" w:hint="eastAsia"/>
          <w:color w:val="0C0C0C"/>
          <w:w w:val="95"/>
          <w:lang w:eastAsia="zh-CN"/>
        </w:rPr>
        <w:t>为</w:t>
      </w:r>
      <w:r w:rsidR="00CB7536" w:rsidRPr="00976AAF">
        <w:rPr>
          <w:rFonts w:ascii="仿宋_GB2312" w:eastAsia="仿宋_GB2312" w:hAnsi="仿宋_GB2312" w:cs="仿宋_GB2312" w:hint="eastAsia"/>
          <w:lang w:eastAsia="zh-CN"/>
        </w:rPr>
        <w:t>汕尾市区（</w:t>
      </w:r>
      <w:r w:rsidR="00CB7536">
        <w:rPr>
          <w:rFonts w:ascii="仿宋_GB2312" w:eastAsia="仿宋_GB2312" w:cs="宋体" w:hint="eastAsia"/>
          <w:lang w:eastAsia="zh-CN"/>
        </w:rPr>
        <w:t>包括</w:t>
      </w:r>
      <w:r w:rsidR="00CB7536" w:rsidRPr="00976AAF">
        <w:rPr>
          <w:rFonts w:ascii="仿宋_GB2312" w:eastAsia="仿宋_GB2312" w:cs="宋体" w:hint="eastAsia"/>
          <w:lang w:eastAsia="zh-CN"/>
        </w:rPr>
        <w:t>红海湾</w:t>
      </w:r>
      <w:r w:rsidR="00CB7536">
        <w:rPr>
          <w:rFonts w:ascii="仿宋_GB2312" w:eastAsia="仿宋_GB2312" w:cs="宋体" w:hint="eastAsia"/>
          <w:lang w:eastAsia="zh-CN"/>
        </w:rPr>
        <w:t>经济</w:t>
      </w:r>
      <w:r w:rsidR="00CB7536" w:rsidRPr="00976AAF">
        <w:rPr>
          <w:rFonts w:ascii="仿宋_GB2312" w:eastAsia="仿宋_GB2312" w:cs="宋体" w:hint="eastAsia"/>
          <w:lang w:eastAsia="zh-CN"/>
        </w:rPr>
        <w:t>开发区、华侨管理区</w:t>
      </w:r>
      <w:r w:rsidR="00CB7536" w:rsidRPr="00976AAF">
        <w:rPr>
          <w:rFonts w:ascii="仿宋_GB2312" w:eastAsia="仿宋_GB2312" w:hAnsi="仿宋_GB2312" w:cs="仿宋_GB2312" w:hint="eastAsia"/>
          <w:lang w:eastAsia="zh-CN"/>
        </w:rPr>
        <w:t>）</w:t>
      </w:r>
      <w:r w:rsidR="00CB7536">
        <w:rPr>
          <w:rFonts w:ascii="仿宋_GB2312" w:eastAsia="仿宋_GB2312" w:hAnsi="仿宋_GB2312" w:cs="仿宋_GB2312" w:hint="eastAsia"/>
          <w:lang w:eastAsia="zh-CN"/>
        </w:rPr>
        <w:t>。二是</w:t>
      </w:r>
      <w:r w:rsidR="00561AFB">
        <w:rPr>
          <w:rFonts w:ascii="仿宋_GB2312" w:eastAsia="仿宋_GB2312" w:hAnsi="仿宋_GB2312" w:cs="仿宋_GB2312" w:hint="eastAsia"/>
          <w:lang w:eastAsia="zh-CN"/>
        </w:rPr>
        <w:t>内容范围上按省规定的要求。</w:t>
      </w:r>
    </w:p>
    <w:p w:rsidR="00A2202C" w:rsidRPr="00734DEB" w:rsidRDefault="00A2202C"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sidRPr="00734DEB">
        <w:rPr>
          <w:rFonts w:ascii="仿宋_GB2312" w:eastAsia="仿宋_GB2312" w:hAnsiTheme="majorEastAsia" w:hint="eastAsia"/>
          <w:color w:val="0C0C0C"/>
          <w:w w:val="95"/>
          <w:lang w:eastAsia="zh-CN"/>
        </w:rPr>
        <w:t>2.明确一次委托机制和单位资质要求</w:t>
      </w:r>
      <w:r w:rsidR="00734DEB">
        <w:rPr>
          <w:rFonts w:ascii="仿宋_GB2312" w:eastAsia="仿宋_GB2312" w:hAnsiTheme="majorEastAsia" w:hint="eastAsia"/>
          <w:color w:val="0C0C0C"/>
          <w:w w:val="95"/>
          <w:lang w:eastAsia="zh-CN"/>
        </w:rPr>
        <w:t>。</w:t>
      </w:r>
      <w:r w:rsidRPr="00734DEB">
        <w:rPr>
          <w:rFonts w:ascii="仿宋_GB2312" w:eastAsia="仿宋_GB2312" w:hAnsiTheme="majorEastAsia" w:hint="eastAsia"/>
          <w:color w:val="0C0C0C"/>
          <w:w w:val="95"/>
          <w:lang w:eastAsia="zh-CN"/>
        </w:rPr>
        <w:t>建立由建设单位自主</w:t>
      </w:r>
      <w:r w:rsidRPr="00734DEB">
        <w:rPr>
          <w:rFonts w:ascii="仿宋_GB2312" w:eastAsia="仿宋_GB2312" w:hAnsiTheme="majorEastAsia" w:hint="eastAsia"/>
          <w:color w:val="0C0C0C"/>
          <w:w w:val="95"/>
          <w:lang w:eastAsia="zh-CN"/>
        </w:rPr>
        <w:lastRenderedPageBreak/>
        <w:t>选择、一次委托一家测绘单位承担联合测绘服务的政策和配套措施。按照《测绘资质管理规定》和《测绘资质分级标准》明确从事联合测绘的单位的测绘资质要求。</w:t>
      </w:r>
    </w:p>
    <w:p w:rsidR="00744350" w:rsidRDefault="00744350" w:rsidP="006C4C71">
      <w:pPr>
        <w:pStyle w:val="Heading3"/>
        <w:spacing w:before="0" w:line="580" w:lineRule="exact"/>
        <w:ind w:left="0" w:firstLineChars="196" w:firstLine="595"/>
        <w:jc w:val="both"/>
        <w:outlineLvl w:val="9"/>
        <w:rPr>
          <w:rFonts w:ascii="仿宋_GB2312" w:eastAsia="仿宋_GB2312" w:hAnsiTheme="majorEastAsia"/>
          <w:color w:val="0C0C0C"/>
          <w:w w:val="95"/>
          <w:lang w:eastAsia="zh-CN"/>
        </w:rPr>
      </w:pPr>
      <w:r>
        <w:rPr>
          <w:rFonts w:ascii="仿宋_GB2312" w:eastAsia="仿宋_GB2312" w:hAnsiTheme="majorEastAsia" w:hint="eastAsia"/>
          <w:color w:val="0C0C0C"/>
          <w:w w:val="95"/>
          <w:lang w:eastAsia="zh-CN"/>
        </w:rPr>
        <w:t>3.明确工程流程及工作时限。</w:t>
      </w:r>
      <w:r w:rsidR="00DC09E7">
        <w:rPr>
          <w:rFonts w:ascii="仿宋_GB2312" w:eastAsia="仿宋_GB2312" w:hAnsiTheme="majorEastAsia" w:hint="eastAsia"/>
          <w:color w:val="0C0C0C"/>
          <w:w w:val="95"/>
          <w:lang w:eastAsia="zh-CN"/>
        </w:rPr>
        <w:t>工作流程</w:t>
      </w:r>
      <w:r w:rsidR="00DB7E5C">
        <w:rPr>
          <w:rFonts w:ascii="仿宋_GB2312" w:eastAsia="仿宋_GB2312" w:hAnsiTheme="majorEastAsia" w:hint="eastAsia"/>
          <w:color w:val="0C0C0C"/>
          <w:w w:val="95"/>
          <w:lang w:eastAsia="zh-CN"/>
        </w:rPr>
        <w:t>从通窗委托、收件</w:t>
      </w:r>
      <w:r w:rsidR="00DC09E7">
        <w:rPr>
          <w:rFonts w:ascii="仿宋_GB2312" w:eastAsia="仿宋_GB2312" w:hAnsiTheme="majorEastAsia" w:hint="eastAsia"/>
          <w:color w:val="0C0C0C"/>
          <w:w w:val="95"/>
          <w:lang w:eastAsia="zh-CN"/>
        </w:rPr>
        <w:t>流转</w:t>
      </w:r>
      <w:r w:rsidR="00DB7E5C">
        <w:rPr>
          <w:rFonts w:ascii="仿宋_GB2312" w:eastAsia="仿宋_GB2312" w:hAnsiTheme="majorEastAsia" w:hint="eastAsia"/>
          <w:color w:val="0C0C0C"/>
          <w:w w:val="95"/>
          <w:lang w:eastAsia="zh-CN"/>
        </w:rPr>
        <w:t>、外业测绘、内业出具成果</w:t>
      </w:r>
      <w:r w:rsidR="00DC09E7">
        <w:rPr>
          <w:rFonts w:ascii="仿宋_GB2312" w:eastAsia="仿宋_GB2312" w:hAnsiTheme="majorEastAsia" w:hint="eastAsia"/>
          <w:color w:val="0C0C0C"/>
          <w:w w:val="95"/>
          <w:lang w:eastAsia="zh-CN"/>
        </w:rPr>
        <w:t>到通窗</w:t>
      </w:r>
      <w:r w:rsidR="00DB7E5C">
        <w:rPr>
          <w:rFonts w:ascii="仿宋_GB2312" w:eastAsia="仿宋_GB2312" w:hAnsiTheme="majorEastAsia" w:hint="eastAsia"/>
          <w:color w:val="0C0C0C"/>
          <w:w w:val="95"/>
          <w:lang w:eastAsia="zh-CN"/>
        </w:rPr>
        <w:t>取件</w:t>
      </w:r>
      <w:r w:rsidR="00DC09E7">
        <w:rPr>
          <w:rFonts w:ascii="仿宋_GB2312" w:eastAsia="仿宋_GB2312" w:hAnsiTheme="majorEastAsia" w:hint="eastAsia"/>
          <w:color w:val="0C0C0C"/>
          <w:w w:val="95"/>
          <w:lang w:eastAsia="zh-CN"/>
        </w:rPr>
        <w:t>、成果推送，并明确了收件清单、委托须知、测绘成果标准及要求、工作时限等具体要求。</w:t>
      </w:r>
    </w:p>
    <w:p w:rsidR="00DC09E7" w:rsidRDefault="00DC09E7" w:rsidP="006C4C71">
      <w:pPr>
        <w:pStyle w:val="Heading3"/>
        <w:spacing w:before="0" w:line="580" w:lineRule="exact"/>
        <w:ind w:left="0" w:firstLineChars="196" w:firstLine="595"/>
        <w:jc w:val="both"/>
        <w:outlineLvl w:val="9"/>
        <w:rPr>
          <w:rFonts w:ascii="仿宋_GB2312" w:eastAsia="仿宋_GB2312" w:hAnsi="仿宋" w:cs="仿宋_GB2312"/>
          <w:lang w:eastAsia="zh-CN"/>
        </w:rPr>
      </w:pPr>
      <w:r>
        <w:rPr>
          <w:rFonts w:ascii="仿宋_GB2312" w:eastAsia="仿宋_GB2312" w:hAnsiTheme="majorEastAsia" w:hint="eastAsia"/>
          <w:color w:val="0C0C0C"/>
          <w:w w:val="95"/>
          <w:lang w:eastAsia="zh-CN"/>
        </w:rPr>
        <w:t>4.明确了实施步骤。一是</w:t>
      </w:r>
      <w:r>
        <w:rPr>
          <w:rFonts w:ascii="仿宋_GB2312" w:eastAsia="仿宋_GB2312" w:hAnsi="仿宋" w:cs="仿宋_GB2312" w:hint="eastAsia"/>
          <w:color w:val="000000"/>
          <w:lang w:eastAsia="zh-CN"/>
        </w:rPr>
        <w:t>设立联合测绘服务窗口，</w:t>
      </w:r>
      <w:r w:rsidRPr="00C91603">
        <w:rPr>
          <w:rFonts w:ascii="仿宋_GB2312" w:eastAsia="仿宋_GB2312" w:hAnsi="仿宋" w:cs="仿宋_GB2312" w:hint="eastAsia"/>
          <w:color w:val="000000"/>
          <w:lang w:eastAsia="zh-CN"/>
        </w:rPr>
        <w:t>实现市区</w:t>
      </w:r>
      <w:r>
        <w:rPr>
          <w:rFonts w:ascii="仿宋_GB2312" w:eastAsia="仿宋_GB2312" w:hAnsi="仿宋" w:cs="仿宋_GB2312" w:hint="eastAsia"/>
          <w:color w:val="000000"/>
          <w:lang w:eastAsia="zh-CN"/>
        </w:rPr>
        <w:t>范围内“通窗委托”、</w:t>
      </w:r>
      <w:r w:rsidRPr="00C91603">
        <w:rPr>
          <w:rFonts w:ascii="仿宋_GB2312" w:eastAsia="仿宋_GB2312" w:hAnsi="仿宋" w:cs="仿宋_GB2312" w:hint="eastAsia"/>
          <w:color w:val="000000"/>
          <w:lang w:eastAsia="zh-CN"/>
        </w:rPr>
        <w:t>“通窗取</w:t>
      </w:r>
      <w:r w:rsidRPr="001F6AF4">
        <w:rPr>
          <w:rFonts w:ascii="仿宋_GB2312" w:eastAsia="仿宋_GB2312" w:hAnsi="仿宋" w:cs="仿宋_GB2312" w:hint="eastAsia"/>
          <w:color w:val="000000"/>
          <w:lang w:eastAsia="zh-CN"/>
        </w:rPr>
        <w:t>件”。</w:t>
      </w:r>
      <w:r>
        <w:rPr>
          <w:rFonts w:ascii="仿宋_GB2312" w:eastAsia="仿宋_GB2312" w:hAnsi="仿宋" w:cs="仿宋_GB2312" w:hint="eastAsia"/>
          <w:color w:val="000000"/>
          <w:lang w:eastAsia="zh-CN"/>
        </w:rPr>
        <w:t>二是</w:t>
      </w:r>
      <w:r w:rsidRPr="00C91603">
        <w:rPr>
          <w:rFonts w:ascii="仿宋_GB2312" w:eastAsia="仿宋_GB2312" w:hAnsi="仿宋" w:cs="仿宋_GB2312" w:hint="eastAsia"/>
          <w:lang w:eastAsia="zh-CN"/>
        </w:rPr>
        <w:t>建设市区联合测绘共享平台，实现从委托、资料分发、业务办理、成果数据共享以及取</w:t>
      </w:r>
      <w:r>
        <w:rPr>
          <w:rFonts w:ascii="仿宋_GB2312" w:eastAsia="仿宋_GB2312" w:hAnsi="仿宋" w:cs="仿宋_GB2312" w:hint="eastAsia"/>
          <w:lang w:eastAsia="zh-CN"/>
        </w:rPr>
        <w:t>件等业务流程的“全覆盖”</w:t>
      </w:r>
      <w:r w:rsidR="00E72081">
        <w:rPr>
          <w:rFonts w:ascii="仿宋_GB2312" w:eastAsia="仿宋_GB2312" w:hAnsi="仿宋" w:cs="仿宋_GB2312" w:hint="eastAsia"/>
          <w:lang w:eastAsia="zh-CN"/>
        </w:rPr>
        <w:t>，并推进与市政务信息资源共享平台等相关系统（平台）的互联互通，实现成果共享。</w:t>
      </w:r>
    </w:p>
    <w:p w:rsidR="00A2202C" w:rsidRDefault="00E72081" w:rsidP="00207B1E">
      <w:pPr>
        <w:pStyle w:val="Heading3"/>
        <w:spacing w:before="0" w:line="580" w:lineRule="exact"/>
        <w:ind w:left="0" w:firstLineChars="196" w:firstLine="627"/>
        <w:jc w:val="both"/>
        <w:outlineLvl w:val="9"/>
        <w:rPr>
          <w:rFonts w:ascii="仿宋_GB2312" w:eastAsia="仿宋_GB2312" w:hAnsi="仿宋" w:cs="楷体_GB2312"/>
          <w:color w:val="000000"/>
          <w:lang w:eastAsia="zh-CN"/>
        </w:rPr>
      </w:pPr>
      <w:r>
        <w:rPr>
          <w:rFonts w:ascii="仿宋_GB2312" w:eastAsia="仿宋_GB2312" w:hAnsi="仿宋" w:cs="仿宋_GB2312" w:hint="eastAsia"/>
          <w:lang w:eastAsia="zh-CN"/>
        </w:rPr>
        <w:t>5.明确了</w:t>
      </w:r>
      <w:r w:rsidR="00CB2F03">
        <w:rPr>
          <w:rFonts w:ascii="仿宋_GB2312" w:eastAsia="仿宋_GB2312" w:hAnsi="仿宋" w:cs="仿宋_GB2312" w:hint="eastAsia"/>
          <w:lang w:eastAsia="zh-CN"/>
        </w:rPr>
        <w:t>保障措施。</w:t>
      </w:r>
      <w:r w:rsidR="00DA63A7" w:rsidRPr="008D40DA">
        <w:rPr>
          <w:rFonts w:ascii="仿宋_GB2312" w:eastAsia="仿宋_GB2312" w:hAnsi="仿宋" w:cs="仿宋_GB2312" w:hint="eastAsia"/>
          <w:lang w:eastAsia="zh-CN"/>
        </w:rPr>
        <w:t>一是</w:t>
      </w:r>
      <w:r w:rsidR="00C53741" w:rsidRPr="008D40DA">
        <w:rPr>
          <w:rFonts w:ascii="仿宋_GB2312" w:eastAsia="仿宋_GB2312" w:hAnsi="仿宋" w:cs="楷体_GB2312" w:hint="eastAsia"/>
          <w:color w:val="000000"/>
          <w:lang w:eastAsia="zh-CN"/>
        </w:rPr>
        <w:t>统一联合测绘基准及技术要求</w:t>
      </w:r>
      <w:r w:rsidR="008D40DA">
        <w:rPr>
          <w:rFonts w:ascii="仿宋_GB2312" w:eastAsia="仿宋_GB2312" w:hAnsiTheme="majorEastAsia" w:hint="eastAsia"/>
          <w:color w:val="0C0C0C"/>
          <w:w w:val="95"/>
          <w:lang w:eastAsia="zh-CN"/>
        </w:rPr>
        <w:t>；</w:t>
      </w:r>
      <w:r w:rsidR="008D40DA" w:rsidRPr="008D40DA">
        <w:rPr>
          <w:rFonts w:ascii="仿宋_GB2312" w:eastAsia="仿宋_GB2312" w:hAnsiTheme="majorEastAsia" w:hint="eastAsia"/>
          <w:color w:val="0C0C0C"/>
          <w:w w:val="95"/>
          <w:lang w:eastAsia="zh-CN"/>
        </w:rPr>
        <w:t>二是</w:t>
      </w:r>
      <w:r w:rsidR="008D40DA" w:rsidRPr="008D40DA">
        <w:rPr>
          <w:rFonts w:ascii="仿宋_GB2312" w:eastAsia="仿宋_GB2312" w:hAnsi="仿宋" w:cs="楷体_GB2312" w:hint="eastAsia"/>
          <w:color w:val="000000"/>
          <w:lang w:eastAsia="zh-CN"/>
        </w:rPr>
        <w:t>培育联合测绘队伍；三是强化监督管理。</w:t>
      </w:r>
    </w:p>
    <w:p w:rsidR="00981EF5" w:rsidRPr="00981EF5" w:rsidRDefault="00981EF5" w:rsidP="00207B1E">
      <w:pPr>
        <w:pStyle w:val="Heading3"/>
        <w:spacing w:before="0" w:line="580" w:lineRule="exact"/>
        <w:ind w:left="0" w:firstLineChars="196" w:firstLine="627"/>
        <w:jc w:val="both"/>
        <w:outlineLvl w:val="9"/>
        <w:rPr>
          <w:rFonts w:ascii="仿宋_GB2312" w:eastAsia="仿宋_GB2312" w:hAnsi="仿宋" w:cs="仿宋_GB2312"/>
          <w:lang w:eastAsia="zh-CN"/>
        </w:rPr>
      </w:pPr>
    </w:p>
    <w:sectPr w:rsidR="00981EF5" w:rsidRPr="00981EF5" w:rsidSect="00C2750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907" w:rsidRDefault="00960907" w:rsidP="00BF639F">
      <w:r>
        <w:separator/>
      </w:r>
    </w:p>
  </w:endnote>
  <w:endnote w:type="continuationSeparator" w:id="0">
    <w:p w:rsidR="00960907" w:rsidRDefault="00960907" w:rsidP="00BF6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7311"/>
      <w:docPartObj>
        <w:docPartGallery w:val="Page Numbers (Bottom of Page)"/>
        <w:docPartUnique/>
      </w:docPartObj>
    </w:sdtPr>
    <w:sdtContent>
      <w:p w:rsidR="001118C0" w:rsidRDefault="003E43EA">
        <w:pPr>
          <w:pStyle w:val="a4"/>
          <w:jc w:val="center"/>
        </w:pPr>
        <w:fldSimple w:instr=" PAGE   \* MERGEFORMAT ">
          <w:r w:rsidR="001255F6" w:rsidRPr="001255F6">
            <w:rPr>
              <w:noProof/>
              <w:lang w:val="zh-CN"/>
            </w:rPr>
            <w:t>2</w:t>
          </w:r>
        </w:fldSimple>
      </w:p>
    </w:sdtContent>
  </w:sdt>
  <w:p w:rsidR="001118C0" w:rsidRDefault="001118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907" w:rsidRDefault="00960907" w:rsidP="00BF639F">
      <w:r>
        <w:separator/>
      </w:r>
    </w:p>
  </w:footnote>
  <w:footnote w:type="continuationSeparator" w:id="0">
    <w:p w:rsidR="00960907" w:rsidRDefault="00960907" w:rsidP="00BF63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359"/>
    <w:rsid w:val="00015076"/>
    <w:rsid w:val="00031E68"/>
    <w:rsid w:val="000438F0"/>
    <w:rsid w:val="00044AC2"/>
    <w:rsid w:val="00045C01"/>
    <w:rsid w:val="00096968"/>
    <w:rsid w:val="000C1726"/>
    <w:rsid w:val="000C477D"/>
    <w:rsid w:val="001118C0"/>
    <w:rsid w:val="001255F6"/>
    <w:rsid w:val="00131A76"/>
    <w:rsid w:val="00171424"/>
    <w:rsid w:val="00177318"/>
    <w:rsid w:val="00184B9D"/>
    <w:rsid w:val="001A000D"/>
    <w:rsid w:val="001A55F4"/>
    <w:rsid w:val="001C4494"/>
    <w:rsid w:val="001D4AD7"/>
    <w:rsid w:val="001F54E5"/>
    <w:rsid w:val="002020CA"/>
    <w:rsid w:val="0020789B"/>
    <w:rsid w:val="00207B1E"/>
    <w:rsid w:val="00235FB8"/>
    <w:rsid w:val="002472E3"/>
    <w:rsid w:val="00275950"/>
    <w:rsid w:val="002A3087"/>
    <w:rsid w:val="002A5E75"/>
    <w:rsid w:val="002B573C"/>
    <w:rsid w:val="002C520E"/>
    <w:rsid w:val="002C653B"/>
    <w:rsid w:val="002E5C2E"/>
    <w:rsid w:val="002E6DEA"/>
    <w:rsid w:val="002F12FC"/>
    <w:rsid w:val="00301C6E"/>
    <w:rsid w:val="0031705A"/>
    <w:rsid w:val="00322BC2"/>
    <w:rsid w:val="00322C10"/>
    <w:rsid w:val="00335F3D"/>
    <w:rsid w:val="00342409"/>
    <w:rsid w:val="00347DD7"/>
    <w:rsid w:val="003A691C"/>
    <w:rsid w:val="003D7939"/>
    <w:rsid w:val="003E43EA"/>
    <w:rsid w:val="0040058A"/>
    <w:rsid w:val="0040458F"/>
    <w:rsid w:val="00405359"/>
    <w:rsid w:val="00414726"/>
    <w:rsid w:val="004156D3"/>
    <w:rsid w:val="004200B6"/>
    <w:rsid w:val="00441716"/>
    <w:rsid w:val="00456F69"/>
    <w:rsid w:val="00466ED9"/>
    <w:rsid w:val="0049162A"/>
    <w:rsid w:val="004A0941"/>
    <w:rsid w:val="004A2DCB"/>
    <w:rsid w:val="004C4ADF"/>
    <w:rsid w:val="005049E6"/>
    <w:rsid w:val="00537A31"/>
    <w:rsid w:val="00537A66"/>
    <w:rsid w:val="00561AFB"/>
    <w:rsid w:val="00564246"/>
    <w:rsid w:val="00566F20"/>
    <w:rsid w:val="0056729B"/>
    <w:rsid w:val="005C4058"/>
    <w:rsid w:val="006001D8"/>
    <w:rsid w:val="006177C7"/>
    <w:rsid w:val="006254BE"/>
    <w:rsid w:val="00633638"/>
    <w:rsid w:val="006340A5"/>
    <w:rsid w:val="006618B9"/>
    <w:rsid w:val="00686D27"/>
    <w:rsid w:val="00687060"/>
    <w:rsid w:val="006A706E"/>
    <w:rsid w:val="006C4C71"/>
    <w:rsid w:val="006C6450"/>
    <w:rsid w:val="006D2234"/>
    <w:rsid w:val="006D75CB"/>
    <w:rsid w:val="006E0B5B"/>
    <w:rsid w:val="00704EB6"/>
    <w:rsid w:val="00734C16"/>
    <w:rsid w:val="00734DEB"/>
    <w:rsid w:val="00744350"/>
    <w:rsid w:val="00794CEE"/>
    <w:rsid w:val="007A5CBB"/>
    <w:rsid w:val="007B0C32"/>
    <w:rsid w:val="007C1472"/>
    <w:rsid w:val="00801769"/>
    <w:rsid w:val="00807FD4"/>
    <w:rsid w:val="00814726"/>
    <w:rsid w:val="00820615"/>
    <w:rsid w:val="00851181"/>
    <w:rsid w:val="0089568D"/>
    <w:rsid w:val="008B7B81"/>
    <w:rsid w:val="008D40DA"/>
    <w:rsid w:val="008E050D"/>
    <w:rsid w:val="008E4013"/>
    <w:rsid w:val="008E711A"/>
    <w:rsid w:val="009003D9"/>
    <w:rsid w:val="0092263D"/>
    <w:rsid w:val="00926670"/>
    <w:rsid w:val="00952165"/>
    <w:rsid w:val="00953266"/>
    <w:rsid w:val="00957429"/>
    <w:rsid w:val="00960907"/>
    <w:rsid w:val="00974CF5"/>
    <w:rsid w:val="00981EF5"/>
    <w:rsid w:val="009866B6"/>
    <w:rsid w:val="009C18E2"/>
    <w:rsid w:val="00A04961"/>
    <w:rsid w:val="00A155DE"/>
    <w:rsid w:val="00A2202C"/>
    <w:rsid w:val="00A443A5"/>
    <w:rsid w:val="00A50FEB"/>
    <w:rsid w:val="00A749FA"/>
    <w:rsid w:val="00A765A7"/>
    <w:rsid w:val="00B07588"/>
    <w:rsid w:val="00B10F4C"/>
    <w:rsid w:val="00B2205C"/>
    <w:rsid w:val="00B270BA"/>
    <w:rsid w:val="00B34DBD"/>
    <w:rsid w:val="00B95E76"/>
    <w:rsid w:val="00B9602B"/>
    <w:rsid w:val="00BB0977"/>
    <w:rsid w:val="00BB5C78"/>
    <w:rsid w:val="00BE61C0"/>
    <w:rsid w:val="00BE6BE8"/>
    <w:rsid w:val="00BE7F34"/>
    <w:rsid w:val="00BF548B"/>
    <w:rsid w:val="00BF639F"/>
    <w:rsid w:val="00C15008"/>
    <w:rsid w:val="00C27502"/>
    <w:rsid w:val="00C27FB1"/>
    <w:rsid w:val="00C51142"/>
    <w:rsid w:val="00C53741"/>
    <w:rsid w:val="00C55B93"/>
    <w:rsid w:val="00C67007"/>
    <w:rsid w:val="00CB2F03"/>
    <w:rsid w:val="00CB456D"/>
    <w:rsid w:val="00CB5F87"/>
    <w:rsid w:val="00CB7536"/>
    <w:rsid w:val="00CC0C42"/>
    <w:rsid w:val="00CE22AA"/>
    <w:rsid w:val="00CF24A6"/>
    <w:rsid w:val="00D20163"/>
    <w:rsid w:val="00D324A4"/>
    <w:rsid w:val="00D42DE9"/>
    <w:rsid w:val="00D46FB3"/>
    <w:rsid w:val="00DA63A7"/>
    <w:rsid w:val="00DB1FC0"/>
    <w:rsid w:val="00DB7E5C"/>
    <w:rsid w:val="00DC09E7"/>
    <w:rsid w:val="00DD272A"/>
    <w:rsid w:val="00DE0883"/>
    <w:rsid w:val="00DE5909"/>
    <w:rsid w:val="00E039CF"/>
    <w:rsid w:val="00E31785"/>
    <w:rsid w:val="00E72081"/>
    <w:rsid w:val="00E80454"/>
    <w:rsid w:val="00E937F6"/>
    <w:rsid w:val="00ED3779"/>
    <w:rsid w:val="00ED5AF5"/>
    <w:rsid w:val="00EE0DD7"/>
    <w:rsid w:val="00F11FD3"/>
    <w:rsid w:val="00F235D3"/>
    <w:rsid w:val="00F33680"/>
    <w:rsid w:val="00F421E5"/>
    <w:rsid w:val="00F43AAF"/>
    <w:rsid w:val="00F505B6"/>
    <w:rsid w:val="00F51B6C"/>
    <w:rsid w:val="00F52E61"/>
    <w:rsid w:val="00F61804"/>
    <w:rsid w:val="00F73315"/>
    <w:rsid w:val="00F9319A"/>
    <w:rsid w:val="00F97CD5"/>
    <w:rsid w:val="00F97D58"/>
    <w:rsid w:val="00FA5A7D"/>
    <w:rsid w:val="00FB57B7"/>
    <w:rsid w:val="00FC6FA0"/>
    <w:rsid w:val="00FC7678"/>
    <w:rsid w:val="00FF2C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uiPriority w:val="1"/>
    <w:qFormat/>
    <w:rsid w:val="00405359"/>
    <w:pPr>
      <w:spacing w:before="1"/>
      <w:ind w:left="1488"/>
      <w:jc w:val="left"/>
      <w:outlineLvl w:val="3"/>
    </w:pPr>
    <w:rPr>
      <w:rFonts w:ascii="宋体" w:eastAsia="宋体" w:hAnsi="宋体"/>
      <w:kern w:val="0"/>
      <w:sz w:val="32"/>
      <w:szCs w:val="32"/>
      <w:lang w:eastAsia="en-US"/>
    </w:rPr>
  </w:style>
  <w:style w:type="paragraph" w:styleId="a3">
    <w:name w:val="header"/>
    <w:basedOn w:val="a"/>
    <w:link w:val="Char"/>
    <w:uiPriority w:val="99"/>
    <w:semiHidden/>
    <w:unhideWhenUsed/>
    <w:rsid w:val="00BF63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639F"/>
    <w:rPr>
      <w:sz w:val="18"/>
      <w:szCs w:val="18"/>
    </w:rPr>
  </w:style>
  <w:style w:type="paragraph" w:styleId="a4">
    <w:name w:val="footer"/>
    <w:basedOn w:val="a"/>
    <w:link w:val="Char0"/>
    <w:uiPriority w:val="99"/>
    <w:unhideWhenUsed/>
    <w:rsid w:val="00BF639F"/>
    <w:pPr>
      <w:tabs>
        <w:tab w:val="center" w:pos="4153"/>
        <w:tab w:val="right" w:pos="8306"/>
      </w:tabs>
      <w:snapToGrid w:val="0"/>
      <w:jc w:val="left"/>
    </w:pPr>
    <w:rPr>
      <w:sz w:val="18"/>
      <w:szCs w:val="18"/>
    </w:rPr>
  </w:style>
  <w:style w:type="character" w:customStyle="1" w:styleId="Char0">
    <w:name w:val="页脚 Char"/>
    <w:basedOn w:val="a0"/>
    <w:link w:val="a4"/>
    <w:uiPriority w:val="99"/>
    <w:rsid w:val="00BF639F"/>
    <w:rPr>
      <w:sz w:val="18"/>
      <w:szCs w:val="18"/>
    </w:rPr>
  </w:style>
  <w:style w:type="paragraph" w:styleId="a5">
    <w:name w:val="Body Text"/>
    <w:basedOn w:val="a"/>
    <w:link w:val="Char1"/>
    <w:uiPriority w:val="1"/>
    <w:qFormat/>
    <w:rsid w:val="002F12FC"/>
    <w:pPr>
      <w:spacing w:before="7"/>
      <w:ind w:left="117"/>
      <w:jc w:val="left"/>
    </w:pPr>
    <w:rPr>
      <w:rFonts w:ascii="宋体" w:eastAsia="宋体" w:hAnsi="宋体"/>
      <w:kern w:val="0"/>
      <w:sz w:val="30"/>
      <w:szCs w:val="30"/>
      <w:lang w:eastAsia="en-US"/>
    </w:rPr>
  </w:style>
  <w:style w:type="character" w:customStyle="1" w:styleId="Char1">
    <w:name w:val="正文文本 Char"/>
    <w:basedOn w:val="a0"/>
    <w:link w:val="a5"/>
    <w:uiPriority w:val="1"/>
    <w:rsid w:val="002F12FC"/>
    <w:rPr>
      <w:rFonts w:ascii="宋体" w:eastAsia="宋体" w:hAnsi="宋体"/>
      <w:kern w:val="0"/>
      <w:sz w:val="30"/>
      <w:szCs w:val="3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381</Words>
  <Characters>2178</Characters>
  <Application>Microsoft Office Word</Application>
  <DocSecurity>0</DocSecurity>
  <Lines>18</Lines>
  <Paragraphs>5</Paragraphs>
  <ScaleCrop>false</ScaleCrop>
  <Company>微软中国</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郑建川</dc:creator>
  <cp:lastModifiedBy>陈育军</cp:lastModifiedBy>
  <cp:revision>3</cp:revision>
  <cp:lastPrinted>2019-10-31T06:47:00Z</cp:lastPrinted>
  <dcterms:created xsi:type="dcterms:W3CDTF">2019-10-31T06:38:00Z</dcterms:created>
  <dcterms:modified xsi:type="dcterms:W3CDTF">2019-10-31T06:48:00Z</dcterms:modified>
</cp:coreProperties>
</file>