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90" w:rsidRPr="00EF4F35" w:rsidRDefault="007C0C90" w:rsidP="007C0C90">
      <w:pPr>
        <w:spacing w:beforeLines="50" w:afterLines="50" w:line="240" w:lineRule="exact"/>
        <w:rPr>
          <w:rFonts w:ascii="仿宋_GB2312" w:eastAsia="仿宋_GB2312"/>
          <w:sz w:val="32"/>
          <w:szCs w:val="32"/>
        </w:rPr>
      </w:pPr>
      <w:r w:rsidRPr="007C0C90">
        <w:rPr>
          <w:rFonts w:ascii="仿宋_GB2312" w:eastAsia="仿宋_GB2312" w:hAnsi="宋体" w:hint="eastAsia"/>
          <w:sz w:val="24"/>
        </w:rPr>
        <w:t>附件2：</w:t>
      </w:r>
      <w:r>
        <w:rPr>
          <w:rFonts w:ascii="仿宋_GB2312" w:eastAsia="仿宋_GB2312" w:hAnsi="宋体" w:hint="eastAsia"/>
          <w:sz w:val="24"/>
        </w:rPr>
        <w:t xml:space="preserve">            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汕尾市中小微企业融资担保补贴申请表</w:t>
      </w:r>
    </w:p>
    <w:tbl>
      <w:tblPr>
        <w:tblpPr w:leftFromText="180" w:rightFromText="180" w:vertAnchor="text" w:horzAnchor="page" w:tblpX="1365" w:tblpY="233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200"/>
        <w:gridCol w:w="2160"/>
        <w:gridCol w:w="2520"/>
      </w:tblGrid>
      <w:tr w:rsidR="007C0C90" w:rsidTr="007345B6">
        <w:trPr>
          <w:trHeight w:hRule="exact" w:val="454"/>
        </w:trPr>
        <w:tc>
          <w:tcPr>
            <w:tcW w:w="2660" w:type="dxa"/>
            <w:vAlign w:val="center"/>
          </w:tcPr>
          <w:p w:rsidR="007C0C90" w:rsidRDefault="007C0C90" w:rsidP="007C0C90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申请企业全称</w:t>
            </w:r>
          </w:p>
        </w:tc>
        <w:tc>
          <w:tcPr>
            <w:tcW w:w="6880" w:type="dxa"/>
            <w:gridSpan w:val="3"/>
            <w:vAlign w:val="center"/>
          </w:tcPr>
          <w:p w:rsidR="007C0C90" w:rsidRDefault="007C0C90" w:rsidP="007C0C90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hRule="exact" w:val="406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办公场所</w:t>
            </w:r>
          </w:p>
        </w:tc>
        <w:tc>
          <w:tcPr>
            <w:tcW w:w="6880" w:type="dxa"/>
            <w:gridSpan w:val="3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648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所属区域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组织机构代码或统</w:t>
            </w:r>
          </w:p>
          <w:p w:rsidR="007C0C90" w:rsidRDefault="007C0C90" w:rsidP="007345B6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一社会信用代码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58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行业类别（统计局口径）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行业代码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21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经营范围（产品）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是否高新技术企业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14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成立时间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注册资本金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19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11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联 系 人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办公/移动电话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11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企业网址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09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上年末总资产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上年度营业收入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15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上年度净利润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上年末从业人数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21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贷款机构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贷款金额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13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贷款利率（年化）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贷款期限起止时间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19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存款开户行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Pr="009E273F" w:rsidRDefault="007C0C90" w:rsidP="007345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E273F">
              <w:rPr>
                <w:rFonts w:ascii="仿宋_GB2312" w:eastAsia="仿宋_GB2312" w:hint="eastAsia"/>
                <w:sz w:val="24"/>
                <w:szCs w:val="24"/>
              </w:rPr>
              <w:t>存款账户账号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11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融资担保机构名称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Pr="00DD0C37" w:rsidRDefault="007C0C90" w:rsidP="007345B6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担保期限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17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担保费率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Pr="009E273F" w:rsidRDefault="007C0C90" w:rsidP="007345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担保费额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423"/>
        </w:trPr>
        <w:tc>
          <w:tcPr>
            <w:tcW w:w="26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拟申请补贴金额</w:t>
            </w:r>
          </w:p>
        </w:tc>
        <w:tc>
          <w:tcPr>
            <w:tcW w:w="220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16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申请其他补贴情况</w:t>
            </w:r>
          </w:p>
        </w:tc>
        <w:tc>
          <w:tcPr>
            <w:tcW w:w="2520" w:type="dxa"/>
            <w:vAlign w:val="center"/>
          </w:tcPr>
          <w:p w:rsidR="007C0C90" w:rsidRDefault="007C0C90" w:rsidP="007345B6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7C0C90" w:rsidTr="007345B6">
        <w:trPr>
          <w:trHeight w:val="2967"/>
        </w:trPr>
        <w:tc>
          <w:tcPr>
            <w:tcW w:w="4860" w:type="dxa"/>
            <w:gridSpan w:val="2"/>
            <w:vAlign w:val="center"/>
          </w:tcPr>
          <w:p w:rsidR="007C0C90" w:rsidRDefault="007C0C90" w:rsidP="007345B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申请单位：</w:t>
            </w:r>
          </w:p>
          <w:p w:rsidR="007C0C90" w:rsidRDefault="007C0C90" w:rsidP="007345B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 章）</w:t>
            </w:r>
          </w:p>
        </w:tc>
        <w:tc>
          <w:tcPr>
            <w:tcW w:w="4680" w:type="dxa"/>
            <w:gridSpan w:val="2"/>
            <w:vAlign w:val="center"/>
          </w:tcPr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财务主管签字：</w:t>
            </w: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法定代表人签字：  </w:t>
            </w: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申请日期：   </w:t>
            </w:r>
          </w:p>
        </w:tc>
      </w:tr>
      <w:tr w:rsidR="007C0C90" w:rsidTr="007345B6">
        <w:trPr>
          <w:trHeight w:val="3392"/>
        </w:trPr>
        <w:tc>
          <w:tcPr>
            <w:tcW w:w="4860" w:type="dxa"/>
            <w:gridSpan w:val="2"/>
          </w:tcPr>
          <w:p w:rsidR="007C0C90" w:rsidRDefault="007C0C90" w:rsidP="007345B6">
            <w:pPr>
              <w:rPr>
                <w:rFonts w:ascii="仿宋_GB2312" w:eastAsia="仿宋_GB2312"/>
                <w:sz w:val="24"/>
              </w:rPr>
            </w:pPr>
          </w:p>
          <w:p w:rsidR="007C0C90" w:rsidRDefault="007C0C90" w:rsidP="007345B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融资担保机构意见：</w:t>
            </w:r>
          </w:p>
          <w:p w:rsidR="007C0C90" w:rsidRDefault="007C0C90" w:rsidP="007345B6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</w:tc>
        <w:tc>
          <w:tcPr>
            <w:tcW w:w="4680" w:type="dxa"/>
            <w:gridSpan w:val="2"/>
          </w:tcPr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市金融局核准意见：</w:t>
            </w:r>
          </w:p>
          <w:p w:rsidR="007C0C90" w:rsidRDefault="007C0C90" w:rsidP="007345B6">
            <w:pPr>
              <w:pStyle w:val="1"/>
              <w:ind w:right="560" w:firstLineChars="150" w:firstLine="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:rsidR="007C0C90" w:rsidRPr="008A58A7" w:rsidRDefault="007C0C90" w:rsidP="007345B6">
            <w:pPr>
              <w:pStyle w:val="1"/>
              <w:ind w:right="560"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           批准人：</w:t>
            </w:r>
          </w:p>
        </w:tc>
      </w:tr>
    </w:tbl>
    <w:p w:rsidR="000770F5" w:rsidRDefault="000770F5"/>
    <w:sectPr w:rsidR="000770F5" w:rsidSect="005C109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C90"/>
    <w:rsid w:val="000770F5"/>
    <w:rsid w:val="007C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90"/>
    <w:pPr>
      <w:widowControl w:val="0"/>
      <w:jc w:val="both"/>
    </w:pPr>
    <w:rPr>
      <w:rFonts w:ascii="Cambria Math" w:eastAsia="宋体" w:hAnsi="Cambria Math" w:cs="@仿宋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7C0C9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ITSK.com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陈晓雪</dc:creator>
  <cp:lastModifiedBy>陈晓雪</cp:lastModifiedBy>
  <cp:revision>1</cp:revision>
  <dcterms:created xsi:type="dcterms:W3CDTF">2019-05-20T07:05:00Z</dcterms:created>
  <dcterms:modified xsi:type="dcterms:W3CDTF">2019-05-20T07:10:00Z</dcterms:modified>
</cp:coreProperties>
</file>