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A10" w:rsidRDefault="00400A10">
      <w:pPr>
        <w:adjustRightInd w:val="0"/>
        <w:snapToGrid w:val="0"/>
        <w:spacing w:line="592" w:lineRule="exact"/>
        <w:jc w:val="both"/>
        <w:rPr>
          <w:rFonts w:ascii="仿宋" w:eastAsia="仿宋" w:hAnsi="仿宋" w:cs="仿宋"/>
          <w:szCs w:val="32"/>
        </w:rPr>
      </w:pPr>
      <w:r>
        <w:rPr>
          <w:rFonts w:ascii="仿宋" w:eastAsia="仿宋" w:hAnsi="仿宋" w:cs="仿宋" w:hint="eastAsia"/>
          <w:szCs w:val="32"/>
        </w:rPr>
        <w:t>附件</w:t>
      </w:r>
      <w:r>
        <w:rPr>
          <w:rFonts w:ascii="仿宋" w:eastAsia="仿宋" w:hAnsi="仿宋" w:cs="仿宋"/>
          <w:szCs w:val="32"/>
        </w:rPr>
        <w:t>1</w:t>
      </w:r>
      <w:r>
        <w:rPr>
          <w:rFonts w:ascii="仿宋" w:eastAsia="仿宋" w:hAnsi="仿宋" w:cs="仿宋" w:hint="eastAsia"/>
          <w:szCs w:val="32"/>
        </w:rPr>
        <w:t>：</w:t>
      </w:r>
    </w:p>
    <w:p w:rsidR="00400A10" w:rsidRDefault="00400A10">
      <w:pPr>
        <w:adjustRightInd w:val="0"/>
        <w:snapToGrid w:val="0"/>
        <w:spacing w:line="592" w:lineRule="exact"/>
        <w:jc w:val="both"/>
        <w:rPr>
          <w:rFonts w:ascii="仿宋" w:eastAsia="仿宋" w:hAnsi="仿宋" w:cs="仿宋"/>
          <w:szCs w:val="32"/>
        </w:rPr>
      </w:pPr>
      <w:bookmarkStart w:id="0" w:name="_GoBack"/>
      <w:bookmarkEnd w:id="0"/>
    </w:p>
    <w:p w:rsidR="00400A10" w:rsidRDefault="00400A10">
      <w:pPr>
        <w:adjustRightInd w:val="0"/>
        <w:snapToGrid w:val="0"/>
        <w:spacing w:line="592" w:lineRule="exact"/>
        <w:jc w:val="center"/>
        <w:rPr>
          <w:rFonts w:ascii="宋体" w:eastAsia="宋体" w:hAnsi="宋体" w:cs="宋体"/>
          <w:b/>
          <w:bCs/>
          <w:sz w:val="44"/>
          <w:szCs w:val="44"/>
        </w:rPr>
      </w:pPr>
      <w:r>
        <w:rPr>
          <w:rFonts w:ascii="宋体" w:eastAsia="宋体" w:hAnsi="宋体" w:cs="宋体"/>
          <w:b/>
          <w:bCs/>
          <w:sz w:val="44"/>
          <w:szCs w:val="44"/>
        </w:rPr>
        <w:t>2018</w:t>
      </w:r>
      <w:r>
        <w:rPr>
          <w:rFonts w:ascii="宋体" w:eastAsia="宋体" w:hAnsi="宋体" w:cs="宋体" w:hint="eastAsia"/>
          <w:b/>
          <w:bCs/>
          <w:sz w:val="44"/>
          <w:szCs w:val="44"/>
        </w:rPr>
        <w:t>年度汕尾市创新驱动发展战略专项补助资金申报指南</w:t>
      </w:r>
    </w:p>
    <w:p w:rsidR="00400A10" w:rsidRDefault="00400A10">
      <w:pPr>
        <w:adjustRightInd w:val="0"/>
        <w:snapToGrid w:val="0"/>
        <w:spacing w:line="592" w:lineRule="exact"/>
        <w:jc w:val="center"/>
        <w:rPr>
          <w:rFonts w:ascii="仿宋_GB2312" w:cs="仿宋_GB2312"/>
          <w:b/>
          <w:bCs/>
          <w:sz w:val="44"/>
          <w:szCs w:val="44"/>
        </w:rPr>
      </w:pPr>
    </w:p>
    <w:p w:rsidR="00400A10" w:rsidRDefault="00400A10">
      <w:pPr>
        <w:adjustRightInd w:val="0"/>
        <w:snapToGrid w:val="0"/>
        <w:spacing w:line="592" w:lineRule="exact"/>
        <w:rPr>
          <w:rFonts w:ascii="仿宋" w:eastAsia="仿宋" w:hAnsi="仿宋" w:cs="仿宋"/>
          <w:color w:val="000000"/>
          <w:szCs w:val="32"/>
        </w:rPr>
      </w:pPr>
      <w:r>
        <w:rPr>
          <w:rFonts w:ascii="仿宋" w:eastAsia="仿宋" w:hAnsi="仿宋" w:cs="仿宋"/>
          <w:color w:val="000000"/>
          <w:szCs w:val="32"/>
        </w:rPr>
        <w:t xml:space="preserve">    </w:t>
      </w:r>
      <w:r>
        <w:rPr>
          <w:rFonts w:ascii="仿宋_GB2312" w:hAnsi="仿宋_GB2312" w:cs="仿宋_GB2312" w:hint="eastAsia"/>
          <w:szCs w:val="32"/>
        </w:rPr>
        <w:t>根据《汕尾市人民政府关于加快实施创新驱动发展战略的若干意见（试行）》（汕府〔</w:t>
      </w:r>
      <w:r>
        <w:rPr>
          <w:rFonts w:ascii="仿宋_GB2312" w:hAnsi="仿宋_GB2312" w:cs="仿宋_GB2312"/>
          <w:szCs w:val="32"/>
        </w:rPr>
        <w:t>2017</w:t>
      </w:r>
      <w:r>
        <w:rPr>
          <w:rFonts w:ascii="仿宋_GB2312" w:hAnsi="仿宋_GB2312" w:cs="仿宋_GB2312" w:hint="eastAsia"/>
          <w:szCs w:val="32"/>
        </w:rPr>
        <w:t>〕</w:t>
      </w:r>
      <w:r>
        <w:rPr>
          <w:rFonts w:ascii="仿宋_GB2312" w:hAnsi="仿宋_GB2312" w:cs="仿宋_GB2312"/>
          <w:szCs w:val="32"/>
        </w:rPr>
        <w:t>55</w:t>
      </w:r>
      <w:r>
        <w:rPr>
          <w:rFonts w:ascii="仿宋_GB2312" w:hAnsi="仿宋_GB2312" w:cs="仿宋_GB2312" w:hint="eastAsia"/>
          <w:szCs w:val="32"/>
        </w:rPr>
        <w:t>号）和市科技局“关于印发《汕尾市人民政府关于加快实施创新驱动发展战略的若干意见孵化育成体系类补助实施细则（试行）等</w:t>
      </w:r>
      <w:r>
        <w:rPr>
          <w:rFonts w:ascii="仿宋_GB2312" w:hAnsi="仿宋_GB2312" w:cs="仿宋_GB2312"/>
          <w:szCs w:val="32"/>
        </w:rPr>
        <w:t>7</w:t>
      </w:r>
      <w:r>
        <w:rPr>
          <w:rFonts w:ascii="仿宋_GB2312" w:hAnsi="仿宋_GB2312" w:cs="仿宋_GB2312" w:hint="eastAsia"/>
          <w:szCs w:val="32"/>
        </w:rPr>
        <w:t>个文件的通知》（汕科字〔</w:t>
      </w:r>
      <w:r>
        <w:rPr>
          <w:rFonts w:ascii="仿宋_GB2312" w:hAnsi="仿宋_GB2312" w:cs="仿宋_GB2312"/>
          <w:szCs w:val="32"/>
        </w:rPr>
        <w:t>2018</w:t>
      </w:r>
      <w:r>
        <w:rPr>
          <w:rFonts w:ascii="仿宋_GB2312" w:hAnsi="仿宋_GB2312" w:cs="仿宋_GB2312" w:hint="eastAsia"/>
          <w:szCs w:val="32"/>
        </w:rPr>
        <w:t>〕</w:t>
      </w:r>
      <w:r>
        <w:rPr>
          <w:rFonts w:ascii="仿宋_GB2312" w:hAnsi="仿宋_GB2312" w:cs="仿宋_GB2312"/>
          <w:szCs w:val="32"/>
        </w:rPr>
        <w:t>113</w:t>
      </w:r>
      <w:r>
        <w:rPr>
          <w:rFonts w:ascii="仿宋_GB2312" w:hAnsi="仿宋_GB2312" w:cs="仿宋_GB2312" w:hint="eastAsia"/>
          <w:szCs w:val="32"/>
        </w:rPr>
        <w:t>号）”有关规定，</w:t>
      </w:r>
      <w:r>
        <w:rPr>
          <w:rFonts w:ascii="仿宋" w:eastAsia="仿宋" w:hAnsi="仿宋" w:cs="仿宋" w:hint="eastAsia"/>
          <w:color w:val="000000"/>
          <w:szCs w:val="32"/>
        </w:rPr>
        <w:t>结合我市实际情况，</w:t>
      </w:r>
      <w:r>
        <w:rPr>
          <w:rFonts w:ascii="仿宋" w:eastAsia="仿宋" w:hAnsi="仿宋" w:cs="仿宋"/>
          <w:szCs w:val="32"/>
        </w:rPr>
        <w:t>2018</w:t>
      </w:r>
      <w:r>
        <w:rPr>
          <w:rFonts w:ascii="仿宋" w:eastAsia="仿宋" w:hAnsi="仿宋" w:cs="仿宋" w:hint="eastAsia"/>
          <w:szCs w:val="32"/>
        </w:rPr>
        <w:t>年度汕尾市创新驱动发展战略专项补助资金</w:t>
      </w:r>
      <w:r>
        <w:rPr>
          <w:rFonts w:ascii="仿宋" w:eastAsia="仿宋" w:hAnsi="仿宋" w:cs="仿宋" w:hint="eastAsia"/>
          <w:color w:val="000000"/>
          <w:szCs w:val="32"/>
        </w:rPr>
        <w:t>主要包括以下三个补助专项：</w:t>
      </w:r>
    </w:p>
    <w:p w:rsidR="00400A10" w:rsidRDefault="00400A10" w:rsidP="009A30A9">
      <w:pPr>
        <w:adjustRightInd w:val="0"/>
        <w:snapToGrid w:val="0"/>
        <w:spacing w:line="592" w:lineRule="exact"/>
        <w:ind w:firstLineChars="213" w:firstLine="682"/>
        <w:rPr>
          <w:rFonts w:ascii="黑体" w:eastAsia="黑体" w:hAnsi="黑体" w:cs="黑体"/>
          <w:color w:val="000000"/>
          <w:szCs w:val="32"/>
        </w:rPr>
      </w:pPr>
      <w:r>
        <w:rPr>
          <w:rFonts w:ascii="黑体" w:eastAsia="黑体" w:hAnsi="黑体" w:cs="黑体" w:hint="eastAsia"/>
          <w:color w:val="000000"/>
          <w:szCs w:val="32"/>
        </w:rPr>
        <w:t>补助专项一、</w:t>
      </w:r>
      <w:r>
        <w:rPr>
          <w:rFonts w:ascii="黑体" w:eastAsia="黑体" w:hAnsi="黑体" w:cs="黑体" w:hint="eastAsia"/>
          <w:szCs w:val="32"/>
        </w:rPr>
        <w:t>平台建设资质类</w:t>
      </w:r>
      <w:r>
        <w:rPr>
          <w:rFonts w:ascii="黑体" w:eastAsia="黑体" w:hAnsi="黑体" w:cs="黑体" w:hint="eastAsia"/>
          <w:color w:val="000000"/>
          <w:szCs w:val="32"/>
        </w:rPr>
        <w:t>补助</w:t>
      </w:r>
    </w:p>
    <w:p w:rsidR="00400A10" w:rsidRDefault="00400A10">
      <w:pPr>
        <w:adjustRightInd w:val="0"/>
        <w:snapToGrid w:val="0"/>
        <w:spacing w:line="592" w:lineRule="exact"/>
        <w:ind w:firstLine="640"/>
        <w:rPr>
          <w:rFonts w:ascii="楷体" w:eastAsia="楷体" w:hAnsi="楷体" w:cs="楷体"/>
          <w:bCs/>
          <w:color w:val="000000"/>
          <w:szCs w:val="32"/>
        </w:rPr>
      </w:pPr>
      <w:r>
        <w:rPr>
          <w:rFonts w:ascii="楷体" w:eastAsia="楷体" w:hAnsi="楷体" w:cs="楷体"/>
          <w:bCs/>
          <w:szCs w:val="32"/>
        </w:rPr>
        <w:t>1</w:t>
      </w:r>
      <w:r>
        <w:rPr>
          <w:rFonts w:ascii="楷体" w:eastAsia="楷体" w:hAnsi="楷体" w:cs="楷体" w:hint="eastAsia"/>
          <w:bCs/>
          <w:szCs w:val="32"/>
        </w:rPr>
        <w:t>、</w:t>
      </w:r>
      <w:r>
        <w:rPr>
          <w:rFonts w:ascii="楷体" w:eastAsia="楷体" w:hAnsi="楷体" w:cs="楷体" w:hint="eastAsia"/>
          <w:bCs/>
          <w:color w:val="000000"/>
          <w:szCs w:val="32"/>
        </w:rPr>
        <w:t>补助对象</w:t>
      </w:r>
    </w:p>
    <w:p w:rsidR="00400A10" w:rsidRDefault="00400A10">
      <w:pPr>
        <w:adjustRightInd w:val="0"/>
        <w:snapToGrid w:val="0"/>
        <w:spacing w:line="592" w:lineRule="exact"/>
        <w:ind w:firstLine="640"/>
      </w:pPr>
      <w:r>
        <w:t>2018</w:t>
      </w:r>
      <w:r>
        <w:rPr>
          <w:rFonts w:hint="eastAsia"/>
        </w:rPr>
        <w:t>年度经认定的国家重点实验室、工程技术研究中心，经认定的省级重点实验室、工程技术研究中心、农业科技创新中心、新型研发机构，经认定的市级新型研发机构、企业研究开发中心，经认定的国家级、省级、市级产业技术创新联盟，经认定的院士工作站、科技特派员工作站。</w:t>
      </w:r>
    </w:p>
    <w:p w:rsidR="00400A10" w:rsidRDefault="00400A10">
      <w:pPr>
        <w:adjustRightInd w:val="0"/>
        <w:snapToGrid w:val="0"/>
        <w:spacing w:line="592" w:lineRule="exact"/>
        <w:ind w:firstLine="640"/>
        <w:rPr>
          <w:rFonts w:ascii="楷体" w:eastAsia="楷体" w:hAnsi="楷体" w:cs="楷体"/>
          <w:bCs/>
          <w:szCs w:val="32"/>
        </w:rPr>
      </w:pPr>
      <w:r>
        <w:rPr>
          <w:rFonts w:ascii="楷体" w:eastAsia="楷体" w:hAnsi="楷体" w:cs="楷体"/>
          <w:bCs/>
          <w:szCs w:val="32"/>
        </w:rPr>
        <w:t>2</w:t>
      </w:r>
      <w:r>
        <w:rPr>
          <w:rFonts w:ascii="楷体" w:eastAsia="楷体" w:hAnsi="楷体" w:cs="楷体" w:hint="eastAsia"/>
          <w:bCs/>
          <w:szCs w:val="32"/>
        </w:rPr>
        <w:t>、补助方式和强度</w:t>
      </w:r>
    </w:p>
    <w:p w:rsidR="00400A10" w:rsidRDefault="00400A10" w:rsidP="009A30A9">
      <w:pPr>
        <w:adjustRightInd w:val="0"/>
        <w:snapToGrid w:val="0"/>
        <w:spacing w:line="592" w:lineRule="exact"/>
        <w:ind w:firstLineChars="213" w:firstLine="682"/>
        <w:rPr>
          <w:rFonts w:ascii="仿宋_GB2312"/>
          <w:szCs w:val="32"/>
        </w:rPr>
      </w:pPr>
      <w:r>
        <w:rPr>
          <w:rFonts w:ascii="仿宋_GB2312" w:hint="eastAsia"/>
          <w:szCs w:val="32"/>
        </w:rPr>
        <w:t>（</w:t>
      </w:r>
      <w:r>
        <w:rPr>
          <w:rFonts w:ascii="仿宋_GB2312"/>
          <w:szCs w:val="32"/>
        </w:rPr>
        <w:t>1</w:t>
      </w:r>
      <w:r>
        <w:rPr>
          <w:rFonts w:ascii="仿宋_GB2312" w:hint="eastAsia"/>
          <w:szCs w:val="32"/>
        </w:rPr>
        <w:t>）补助方式</w:t>
      </w:r>
      <w:r>
        <w:rPr>
          <w:rFonts w:ascii="仿宋_GB2312"/>
          <w:szCs w:val="32"/>
        </w:rPr>
        <w:t>:</w:t>
      </w:r>
      <w:r>
        <w:rPr>
          <w:rFonts w:ascii="仿宋_GB2312" w:hint="eastAsia"/>
          <w:szCs w:val="32"/>
        </w:rPr>
        <w:t>采取事后无偿补助方式；</w:t>
      </w:r>
    </w:p>
    <w:p w:rsidR="00400A10" w:rsidRDefault="00400A10" w:rsidP="009A30A9">
      <w:pPr>
        <w:adjustRightInd w:val="0"/>
        <w:snapToGrid w:val="0"/>
        <w:spacing w:line="592" w:lineRule="exact"/>
        <w:ind w:firstLineChars="213" w:firstLine="682"/>
      </w:pPr>
      <w:r>
        <w:rPr>
          <w:rFonts w:ascii="仿宋_GB2312" w:hint="eastAsia"/>
          <w:szCs w:val="32"/>
        </w:rPr>
        <w:t>（</w:t>
      </w:r>
      <w:r>
        <w:rPr>
          <w:rFonts w:ascii="仿宋_GB2312"/>
          <w:szCs w:val="32"/>
        </w:rPr>
        <w:t>2</w:t>
      </w:r>
      <w:r>
        <w:rPr>
          <w:rFonts w:ascii="仿宋_GB2312" w:hint="eastAsia"/>
          <w:szCs w:val="32"/>
        </w:rPr>
        <w:t>）补助强度</w:t>
      </w:r>
      <w:r>
        <w:rPr>
          <w:rFonts w:ascii="仿宋_GB2312"/>
          <w:szCs w:val="32"/>
        </w:rPr>
        <w:t>:</w:t>
      </w:r>
      <w:r>
        <w:t xml:space="preserve"> </w:t>
      </w:r>
      <w:r>
        <w:rPr>
          <w:rFonts w:hint="eastAsia"/>
        </w:rPr>
        <w:t>获得国家重点实验室、工程技术研究中心的，</w:t>
      </w:r>
      <w:r>
        <w:rPr>
          <w:rFonts w:ascii="仿宋_GB2312" w:hint="eastAsia"/>
          <w:szCs w:val="32"/>
        </w:rPr>
        <w:t>给予</w:t>
      </w:r>
      <w:r>
        <w:rPr>
          <w:rFonts w:ascii="仿宋_GB2312"/>
          <w:szCs w:val="32"/>
        </w:rPr>
        <w:t>100</w:t>
      </w:r>
      <w:r>
        <w:rPr>
          <w:rFonts w:ascii="仿宋_GB2312" w:hint="eastAsia"/>
          <w:szCs w:val="32"/>
        </w:rPr>
        <w:t>万元的补助；获得</w:t>
      </w:r>
      <w:r>
        <w:rPr>
          <w:rFonts w:hint="eastAsia"/>
        </w:rPr>
        <w:t>省级重点实验室、工程技术研究中心、农业科技创新中心、新型研发机构的，</w:t>
      </w:r>
      <w:r>
        <w:rPr>
          <w:rFonts w:ascii="仿宋_GB2312" w:hint="eastAsia"/>
          <w:szCs w:val="32"/>
        </w:rPr>
        <w:t>给予</w:t>
      </w:r>
      <w:r>
        <w:rPr>
          <w:rFonts w:ascii="仿宋_GB2312"/>
          <w:szCs w:val="32"/>
        </w:rPr>
        <w:t>30</w:t>
      </w:r>
      <w:r>
        <w:rPr>
          <w:rFonts w:ascii="仿宋_GB2312" w:hint="eastAsia"/>
          <w:szCs w:val="32"/>
        </w:rPr>
        <w:t>万元的补助；获得汕尾市新型研发机构的，给予</w:t>
      </w:r>
      <w:r>
        <w:rPr>
          <w:rFonts w:ascii="仿宋_GB2312"/>
          <w:szCs w:val="32"/>
        </w:rPr>
        <w:t>20</w:t>
      </w:r>
      <w:r>
        <w:rPr>
          <w:rFonts w:ascii="仿宋_GB2312" w:hint="eastAsia"/>
          <w:szCs w:val="32"/>
        </w:rPr>
        <w:t>万元的补助；获得汕尾市企业研究开发中心的，给予</w:t>
      </w:r>
      <w:r>
        <w:rPr>
          <w:rFonts w:ascii="仿宋_GB2312"/>
          <w:szCs w:val="32"/>
        </w:rPr>
        <w:t>10</w:t>
      </w:r>
      <w:r>
        <w:rPr>
          <w:rFonts w:ascii="仿宋_GB2312" w:hint="eastAsia"/>
          <w:szCs w:val="32"/>
        </w:rPr>
        <w:t>万元的补助；</w:t>
      </w:r>
      <w:r>
        <w:rPr>
          <w:rFonts w:hint="eastAsia"/>
        </w:rPr>
        <w:t>获得国家级、省级、市级产业技术创新联盟的，分别给予</w:t>
      </w:r>
      <w:r>
        <w:t>30</w:t>
      </w:r>
      <w:r>
        <w:rPr>
          <w:rFonts w:hint="eastAsia"/>
        </w:rPr>
        <w:t>万元、</w:t>
      </w:r>
      <w:r>
        <w:t>20</w:t>
      </w:r>
      <w:r>
        <w:rPr>
          <w:rFonts w:hint="eastAsia"/>
        </w:rPr>
        <w:t>万元、</w:t>
      </w:r>
      <w:r>
        <w:t>10</w:t>
      </w:r>
      <w:r>
        <w:rPr>
          <w:rFonts w:hint="eastAsia"/>
        </w:rPr>
        <w:t>万元的补助；</w:t>
      </w:r>
      <w:r>
        <w:rPr>
          <w:rFonts w:ascii="仿宋_GB2312" w:hint="eastAsia"/>
          <w:szCs w:val="32"/>
        </w:rPr>
        <w:t>获得</w:t>
      </w:r>
      <w:r>
        <w:rPr>
          <w:rFonts w:hint="eastAsia"/>
        </w:rPr>
        <w:t>院士工作站、科技特派员工作站的，按省扶持资金的</w:t>
      </w:r>
      <w:r>
        <w:t>30%</w:t>
      </w:r>
      <w:r>
        <w:rPr>
          <w:rFonts w:hint="eastAsia"/>
        </w:rPr>
        <w:t>给予配套支持，单个工作站最高不超过</w:t>
      </w:r>
      <w:r>
        <w:t>30</w:t>
      </w:r>
      <w:r>
        <w:rPr>
          <w:rFonts w:hint="eastAsia"/>
        </w:rPr>
        <w:t>万元。</w:t>
      </w:r>
    </w:p>
    <w:p w:rsidR="00400A10" w:rsidRDefault="00400A10">
      <w:pPr>
        <w:adjustRightInd w:val="0"/>
        <w:snapToGrid w:val="0"/>
        <w:spacing w:line="592" w:lineRule="exact"/>
        <w:ind w:firstLine="640"/>
        <w:rPr>
          <w:rFonts w:ascii="楷体" w:eastAsia="楷体" w:hAnsi="楷体" w:cs="楷体"/>
          <w:bCs/>
          <w:szCs w:val="32"/>
        </w:rPr>
      </w:pPr>
      <w:r>
        <w:rPr>
          <w:rFonts w:ascii="楷体" w:eastAsia="楷体" w:hAnsi="楷体" w:cs="楷体"/>
          <w:bCs/>
          <w:szCs w:val="32"/>
        </w:rPr>
        <w:t>3</w:t>
      </w:r>
      <w:r>
        <w:rPr>
          <w:rFonts w:ascii="楷体" w:eastAsia="楷体" w:hAnsi="楷体" w:cs="楷体" w:hint="eastAsia"/>
          <w:bCs/>
          <w:szCs w:val="32"/>
        </w:rPr>
        <w:t>、申报要求</w:t>
      </w:r>
    </w:p>
    <w:p w:rsidR="00400A10" w:rsidRDefault="00400A10">
      <w:pPr>
        <w:adjustRightInd w:val="0"/>
        <w:snapToGrid w:val="0"/>
        <w:spacing w:line="592" w:lineRule="exact"/>
        <w:ind w:firstLineChars="200" w:firstLine="640"/>
        <w:rPr>
          <w:rFonts w:ascii="仿宋_GB2312"/>
          <w:szCs w:val="32"/>
        </w:rPr>
      </w:pPr>
      <w:r>
        <w:rPr>
          <w:rFonts w:ascii="仿宋_GB2312" w:hint="eastAsia"/>
          <w:szCs w:val="32"/>
        </w:rPr>
        <w:t>（</w:t>
      </w:r>
      <w:r>
        <w:rPr>
          <w:rFonts w:ascii="仿宋_GB2312"/>
          <w:szCs w:val="32"/>
        </w:rPr>
        <w:t>1</w:t>
      </w:r>
      <w:r>
        <w:rPr>
          <w:rFonts w:ascii="仿宋_GB2312" w:hint="eastAsia"/>
          <w:szCs w:val="32"/>
        </w:rPr>
        <w:t>）填写《汕尾市平台建设资质类补助申报书》一式</w:t>
      </w:r>
      <w:r>
        <w:rPr>
          <w:rFonts w:ascii="仿宋_GB2312"/>
          <w:szCs w:val="32"/>
        </w:rPr>
        <w:t>3</w:t>
      </w:r>
      <w:r>
        <w:rPr>
          <w:rFonts w:ascii="仿宋_GB2312" w:hint="eastAsia"/>
          <w:szCs w:val="32"/>
        </w:rPr>
        <w:t>份；</w:t>
      </w:r>
    </w:p>
    <w:p w:rsidR="00400A10" w:rsidRDefault="00400A10">
      <w:pPr>
        <w:adjustRightInd w:val="0"/>
        <w:snapToGrid w:val="0"/>
        <w:spacing w:line="592" w:lineRule="exact"/>
        <w:ind w:firstLineChars="200" w:firstLine="640"/>
      </w:pPr>
      <w:r>
        <w:rPr>
          <w:rFonts w:ascii="仿宋_GB2312" w:hint="eastAsia"/>
          <w:szCs w:val="32"/>
        </w:rPr>
        <w:t>（</w:t>
      </w:r>
      <w:r>
        <w:rPr>
          <w:rFonts w:ascii="仿宋_GB2312"/>
          <w:szCs w:val="32"/>
        </w:rPr>
        <w:t>2</w:t>
      </w:r>
      <w:r>
        <w:rPr>
          <w:rFonts w:ascii="仿宋_GB2312" w:hint="eastAsia"/>
          <w:szCs w:val="32"/>
        </w:rPr>
        <w:t>）提供相关附件材料与《汕尾市平台建设资质类补助申报书》装订成册。</w:t>
      </w:r>
    </w:p>
    <w:p w:rsidR="00400A10" w:rsidRDefault="00400A10" w:rsidP="009A30A9">
      <w:pPr>
        <w:adjustRightInd w:val="0"/>
        <w:snapToGrid w:val="0"/>
        <w:spacing w:line="592" w:lineRule="exact"/>
        <w:ind w:firstLineChars="213" w:firstLine="682"/>
        <w:rPr>
          <w:rFonts w:ascii="黑体" w:eastAsia="黑体" w:hAnsi="黑体" w:cs="黑体"/>
          <w:color w:val="000000"/>
          <w:szCs w:val="32"/>
        </w:rPr>
      </w:pPr>
      <w:r>
        <w:rPr>
          <w:rFonts w:ascii="黑体" w:eastAsia="黑体" w:hAnsi="黑体" w:cs="黑体" w:hint="eastAsia"/>
          <w:color w:val="000000"/>
          <w:szCs w:val="32"/>
        </w:rPr>
        <w:t>补助专项二、企业资质认定类补助</w:t>
      </w:r>
    </w:p>
    <w:p w:rsidR="00400A10" w:rsidRDefault="00400A10">
      <w:pPr>
        <w:adjustRightInd w:val="0"/>
        <w:snapToGrid w:val="0"/>
        <w:spacing w:line="592" w:lineRule="exact"/>
        <w:ind w:firstLine="640"/>
        <w:rPr>
          <w:rFonts w:ascii="楷体" w:eastAsia="楷体" w:hAnsi="楷体" w:cs="楷体"/>
          <w:bCs/>
          <w:szCs w:val="32"/>
        </w:rPr>
      </w:pPr>
      <w:r>
        <w:rPr>
          <w:rFonts w:ascii="楷体" w:eastAsia="楷体" w:hAnsi="楷体" w:cs="楷体"/>
          <w:bCs/>
          <w:szCs w:val="32"/>
        </w:rPr>
        <w:t>1</w:t>
      </w:r>
      <w:r>
        <w:rPr>
          <w:rFonts w:ascii="楷体" w:eastAsia="楷体" w:hAnsi="楷体" w:cs="楷体" w:hint="eastAsia"/>
          <w:bCs/>
          <w:szCs w:val="32"/>
        </w:rPr>
        <w:t>、补助对象</w:t>
      </w:r>
    </w:p>
    <w:p w:rsidR="00400A10" w:rsidRDefault="00400A10">
      <w:pPr>
        <w:adjustRightInd w:val="0"/>
        <w:snapToGrid w:val="0"/>
        <w:spacing w:line="592" w:lineRule="exact"/>
        <w:ind w:firstLine="640"/>
        <w:rPr>
          <w:rFonts w:ascii="仿宋" w:eastAsia="仿宋" w:hAnsi="仿宋" w:cs="仿宋"/>
          <w:color w:val="000000"/>
          <w:szCs w:val="32"/>
        </w:rPr>
      </w:pPr>
      <w:r>
        <w:rPr>
          <w:rFonts w:ascii="仿宋_GB2312" w:hAnsi="仿宋_GB2312" w:cs="仿宋_GB2312"/>
          <w:bCs/>
          <w:color w:val="000000"/>
          <w:szCs w:val="32"/>
        </w:rPr>
        <w:t>2018</w:t>
      </w:r>
      <w:r>
        <w:rPr>
          <w:rFonts w:ascii="仿宋_GB2312" w:hAnsi="仿宋_GB2312" w:cs="仿宋_GB2312" w:hint="eastAsia"/>
          <w:bCs/>
          <w:color w:val="000000"/>
          <w:szCs w:val="32"/>
        </w:rPr>
        <w:t>年度获得</w:t>
      </w:r>
      <w:r>
        <w:rPr>
          <w:rFonts w:hint="eastAsia"/>
        </w:rPr>
        <w:t>国家高新技术企业、入选广东省高新技术企业培育库企业、省级高新技术产品、企业研发费省级财政补助的</w:t>
      </w:r>
      <w:r>
        <w:rPr>
          <w:rFonts w:ascii="仿宋_GB2312" w:hAnsi="仿宋_GB2312" w:cs="仿宋_GB2312" w:hint="eastAsia"/>
          <w:bCs/>
          <w:color w:val="000000"/>
          <w:szCs w:val="32"/>
        </w:rPr>
        <w:t>企业</w:t>
      </w:r>
      <w:r>
        <w:rPr>
          <w:rFonts w:ascii="仿宋" w:eastAsia="仿宋" w:hAnsi="仿宋" w:cs="仿宋" w:hint="eastAsia"/>
          <w:color w:val="000000"/>
          <w:szCs w:val="32"/>
        </w:rPr>
        <w:t>。</w:t>
      </w:r>
    </w:p>
    <w:p w:rsidR="00400A10" w:rsidRDefault="00400A10">
      <w:pPr>
        <w:adjustRightInd w:val="0"/>
        <w:snapToGrid w:val="0"/>
        <w:spacing w:line="592" w:lineRule="exact"/>
        <w:ind w:firstLine="640"/>
        <w:rPr>
          <w:rFonts w:ascii="楷体" w:eastAsia="楷体" w:hAnsi="楷体" w:cs="楷体"/>
          <w:bCs/>
          <w:szCs w:val="32"/>
        </w:rPr>
      </w:pPr>
      <w:r>
        <w:rPr>
          <w:rFonts w:ascii="楷体" w:eastAsia="楷体" w:hAnsi="楷体" w:cs="楷体"/>
          <w:bCs/>
          <w:szCs w:val="32"/>
        </w:rPr>
        <w:t>2</w:t>
      </w:r>
      <w:r>
        <w:rPr>
          <w:rFonts w:ascii="楷体" w:eastAsia="楷体" w:hAnsi="楷体" w:cs="楷体" w:hint="eastAsia"/>
          <w:bCs/>
          <w:szCs w:val="32"/>
        </w:rPr>
        <w:t>、补助方式和强度</w:t>
      </w:r>
    </w:p>
    <w:p w:rsidR="00400A10" w:rsidRDefault="00400A10" w:rsidP="009A30A9">
      <w:pPr>
        <w:adjustRightInd w:val="0"/>
        <w:snapToGrid w:val="0"/>
        <w:spacing w:line="592" w:lineRule="exact"/>
        <w:ind w:firstLineChars="213" w:firstLine="682"/>
        <w:rPr>
          <w:rFonts w:ascii="仿宋_GB2312"/>
          <w:szCs w:val="32"/>
        </w:rPr>
      </w:pPr>
      <w:r>
        <w:rPr>
          <w:rFonts w:ascii="仿宋_GB2312" w:hint="eastAsia"/>
          <w:szCs w:val="32"/>
        </w:rPr>
        <w:t>（</w:t>
      </w:r>
      <w:r>
        <w:rPr>
          <w:rFonts w:ascii="仿宋_GB2312"/>
          <w:szCs w:val="32"/>
        </w:rPr>
        <w:t>1</w:t>
      </w:r>
      <w:r>
        <w:rPr>
          <w:rFonts w:ascii="仿宋_GB2312" w:hint="eastAsia"/>
          <w:szCs w:val="32"/>
        </w:rPr>
        <w:t>）补助方式</w:t>
      </w:r>
      <w:r>
        <w:rPr>
          <w:rFonts w:ascii="仿宋_GB2312"/>
          <w:szCs w:val="32"/>
        </w:rPr>
        <w:t>:</w:t>
      </w:r>
      <w:r>
        <w:rPr>
          <w:rFonts w:ascii="仿宋_GB2312" w:hint="eastAsia"/>
          <w:szCs w:val="32"/>
        </w:rPr>
        <w:t>采取事后无偿补助方式；</w:t>
      </w:r>
    </w:p>
    <w:p w:rsidR="00400A10" w:rsidRDefault="00400A10" w:rsidP="009A30A9">
      <w:pPr>
        <w:adjustRightInd w:val="0"/>
        <w:snapToGrid w:val="0"/>
        <w:spacing w:line="592" w:lineRule="exact"/>
        <w:ind w:firstLineChars="213" w:firstLine="682"/>
        <w:rPr>
          <w:rFonts w:ascii="仿宋_GB2312"/>
          <w:szCs w:val="32"/>
        </w:rPr>
      </w:pPr>
      <w:r>
        <w:rPr>
          <w:rFonts w:ascii="仿宋_GB2312" w:hint="eastAsia"/>
          <w:szCs w:val="32"/>
        </w:rPr>
        <w:t>（</w:t>
      </w:r>
      <w:r>
        <w:rPr>
          <w:rFonts w:ascii="仿宋_GB2312"/>
          <w:szCs w:val="32"/>
        </w:rPr>
        <w:t>2</w:t>
      </w:r>
      <w:r>
        <w:rPr>
          <w:rFonts w:ascii="仿宋_GB2312" w:hint="eastAsia"/>
          <w:szCs w:val="32"/>
        </w:rPr>
        <w:t>）补助强度</w:t>
      </w:r>
      <w:r>
        <w:rPr>
          <w:rFonts w:ascii="仿宋_GB2312"/>
          <w:szCs w:val="32"/>
        </w:rPr>
        <w:t>:</w:t>
      </w:r>
      <w:r>
        <w:rPr>
          <w:rFonts w:ascii="仿宋_GB2312" w:hint="eastAsia"/>
          <w:szCs w:val="32"/>
        </w:rPr>
        <w:t>获得国家高新技术企业的，给予</w:t>
      </w:r>
      <w:r>
        <w:rPr>
          <w:rFonts w:ascii="仿宋_GB2312"/>
          <w:szCs w:val="32"/>
        </w:rPr>
        <w:t>20</w:t>
      </w:r>
      <w:r>
        <w:rPr>
          <w:rFonts w:ascii="仿宋_GB2312" w:hint="eastAsia"/>
          <w:szCs w:val="32"/>
        </w:rPr>
        <w:t>万元的补助</w:t>
      </w:r>
      <w:r>
        <w:rPr>
          <w:rFonts w:ascii="仿宋_GB2312"/>
          <w:szCs w:val="32"/>
        </w:rPr>
        <w:t xml:space="preserve">; </w:t>
      </w:r>
      <w:r>
        <w:rPr>
          <w:rFonts w:ascii="仿宋_GB2312" w:hint="eastAsia"/>
          <w:szCs w:val="32"/>
        </w:rPr>
        <w:t>获得</w:t>
      </w:r>
      <w:r>
        <w:rPr>
          <w:rFonts w:hint="eastAsia"/>
        </w:rPr>
        <w:t>入选广东省高新技术企业培育库企业</w:t>
      </w:r>
      <w:r>
        <w:rPr>
          <w:rFonts w:ascii="仿宋_GB2312" w:hint="eastAsia"/>
          <w:szCs w:val="32"/>
        </w:rPr>
        <w:t>的，给予</w:t>
      </w:r>
      <w:r>
        <w:rPr>
          <w:rFonts w:ascii="仿宋_GB2312"/>
          <w:szCs w:val="32"/>
        </w:rPr>
        <w:t>10</w:t>
      </w:r>
      <w:r>
        <w:rPr>
          <w:rFonts w:ascii="仿宋_GB2312" w:hint="eastAsia"/>
          <w:szCs w:val="32"/>
        </w:rPr>
        <w:t>万元的补助</w:t>
      </w:r>
      <w:r>
        <w:rPr>
          <w:rFonts w:ascii="仿宋_GB2312"/>
          <w:szCs w:val="32"/>
        </w:rPr>
        <w:t xml:space="preserve">; </w:t>
      </w:r>
      <w:r>
        <w:rPr>
          <w:rFonts w:ascii="仿宋_GB2312" w:hint="eastAsia"/>
          <w:szCs w:val="32"/>
        </w:rPr>
        <w:t>获得</w:t>
      </w:r>
      <w:r>
        <w:rPr>
          <w:rFonts w:hint="eastAsia"/>
        </w:rPr>
        <w:t>省级高新技术产品</w:t>
      </w:r>
      <w:r>
        <w:rPr>
          <w:rFonts w:ascii="仿宋_GB2312" w:hint="eastAsia"/>
          <w:szCs w:val="32"/>
        </w:rPr>
        <w:t>的，给予每个产品</w:t>
      </w:r>
      <w:r>
        <w:rPr>
          <w:rFonts w:ascii="仿宋_GB2312"/>
          <w:szCs w:val="32"/>
        </w:rPr>
        <w:t>0.5</w:t>
      </w:r>
      <w:r>
        <w:rPr>
          <w:rFonts w:ascii="仿宋_GB2312" w:hint="eastAsia"/>
          <w:szCs w:val="32"/>
        </w:rPr>
        <w:t>万元的补助</w:t>
      </w:r>
      <w:r>
        <w:rPr>
          <w:rFonts w:ascii="仿宋_GB2312"/>
          <w:szCs w:val="32"/>
        </w:rPr>
        <w:t xml:space="preserve">; </w:t>
      </w:r>
      <w:r>
        <w:rPr>
          <w:rFonts w:ascii="仿宋_GB2312" w:hint="eastAsia"/>
          <w:szCs w:val="32"/>
        </w:rPr>
        <w:t>获得</w:t>
      </w:r>
      <w:r>
        <w:rPr>
          <w:rFonts w:hint="eastAsia"/>
        </w:rPr>
        <w:t>企业研发费省级财政补助</w:t>
      </w:r>
      <w:r>
        <w:rPr>
          <w:rFonts w:ascii="仿宋_GB2312" w:hint="eastAsia"/>
          <w:szCs w:val="32"/>
        </w:rPr>
        <w:t>的，给予企业研发费</w:t>
      </w:r>
      <w:r>
        <w:rPr>
          <w:rFonts w:ascii="仿宋_GB2312"/>
          <w:szCs w:val="32"/>
        </w:rPr>
        <w:t>10%</w:t>
      </w:r>
      <w:r>
        <w:rPr>
          <w:rFonts w:ascii="仿宋_GB2312" w:hint="eastAsia"/>
          <w:szCs w:val="32"/>
        </w:rPr>
        <w:t>的补助（上限</w:t>
      </w:r>
      <w:r>
        <w:rPr>
          <w:rFonts w:ascii="仿宋_GB2312"/>
          <w:szCs w:val="32"/>
        </w:rPr>
        <w:t>50</w:t>
      </w:r>
      <w:r>
        <w:rPr>
          <w:rFonts w:ascii="仿宋_GB2312" w:hint="eastAsia"/>
          <w:szCs w:val="32"/>
        </w:rPr>
        <w:t>万元）。</w:t>
      </w:r>
    </w:p>
    <w:p w:rsidR="00400A10" w:rsidRDefault="00400A10">
      <w:pPr>
        <w:adjustRightInd w:val="0"/>
        <w:snapToGrid w:val="0"/>
        <w:spacing w:line="592" w:lineRule="exact"/>
        <w:ind w:firstLine="660"/>
        <w:rPr>
          <w:rFonts w:ascii="楷体" w:eastAsia="楷体" w:hAnsi="楷体" w:cs="楷体"/>
          <w:bCs/>
          <w:szCs w:val="32"/>
        </w:rPr>
      </w:pPr>
      <w:r>
        <w:rPr>
          <w:rFonts w:ascii="楷体" w:eastAsia="楷体" w:hAnsi="楷体" w:cs="楷体"/>
          <w:bCs/>
          <w:szCs w:val="32"/>
        </w:rPr>
        <w:t>3</w:t>
      </w:r>
      <w:r>
        <w:rPr>
          <w:rFonts w:ascii="楷体" w:eastAsia="楷体" w:hAnsi="楷体" w:cs="楷体" w:hint="eastAsia"/>
          <w:bCs/>
          <w:szCs w:val="32"/>
        </w:rPr>
        <w:t>、申报要求</w:t>
      </w:r>
    </w:p>
    <w:p w:rsidR="00400A10" w:rsidRDefault="00400A10" w:rsidP="009A30A9">
      <w:pPr>
        <w:adjustRightInd w:val="0"/>
        <w:snapToGrid w:val="0"/>
        <w:spacing w:line="592" w:lineRule="exact"/>
        <w:ind w:firstLineChars="213" w:firstLine="682"/>
        <w:rPr>
          <w:rFonts w:ascii="仿宋_GB2312"/>
          <w:szCs w:val="32"/>
        </w:rPr>
      </w:pPr>
      <w:r>
        <w:rPr>
          <w:rFonts w:ascii="仿宋_GB2312" w:hint="eastAsia"/>
          <w:szCs w:val="32"/>
        </w:rPr>
        <w:t>（</w:t>
      </w:r>
      <w:r>
        <w:rPr>
          <w:rFonts w:ascii="仿宋_GB2312"/>
          <w:szCs w:val="32"/>
        </w:rPr>
        <w:t>1</w:t>
      </w:r>
      <w:r>
        <w:rPr>
          <w:rFonts w:ascii="仿宋_GB2312" w:hint="eastAsia"/>
          <w:szCs w:val="32"/>
        </w:rPr>
        <w:t>）填写《汕尾市企业资质认定类补助申报书》一式</w:t>
      </w:r>
      <w:r>
        <w:rPr>
          <w:rFonts w:ascii="仿宋_GB2312"/>
          <w:szCs w:val="32"/>
        </w:rPr>
        <w:t>3</w:t>
      </w:r>
      <w:r>
        <w:rPr>
          <w:rFonts w:ascii="仿宋_GB2312" w:hint="eastAsia"/>
          <w:szCs w:val="32"/>
        </w:rPr>
        <w:t>份；</w:t>
      </w:r>
    </w:p>
    <w:p w:rsidR="00400A10" w:rsidRDefault="00400A10" w:rsidP="009A30A9">
      <w:pPr>
        <w:adjustRightInd w:val="0"/>
        <w:snapToGrid w:val="0"/>
        <w:spacing w:line="592" w:lineRule="exact"/>
        <w:ind w:firstLineChars="213" w:firstLine="682"/>
        <w:rPr>
          <w:rFonts w:ascii="仿宋_GB2312"/>
          <w:szCs w:val="32"/>
        </w:rPr>
      </w:pPr>
      <w:r>
        <w:rPr>
          <w:rFonts w:ascii="仿宋_GB2312" w:hint="eastAsia"/>
          <w:szCs w:val="32"/>
        </w:rPr>
        <w:t>（</w:t>
      </w:r>
      <w:r>
        <w:rPr>
          <w:rFonts w:ascii="仿宋_GB2312"/>
          <w:szCs w:val="32"/>
        </w:rPr>
        <w:t>2</w:t>
      </w:r>
      <w:r>
        <w:rPr>
          <w:rFonts w:ascii="仿宋_GB2312" w:hint="eastAsia"/>
          <w:szCs w:val="32"/>
        </w:rPr>
        <w:t>）提供相关附件材料与《汕尾市企业资质认定类补助申报书》装订成册。</w:t>
      </w:r>
    </w:p>
    <w:p w:rsidR="00400A10" w:rsidRDefault="00400A10">
      <w:pPr>
        <w:adjustRightInd w:val="0"/>
        <w:snapToGrid w:val="0"/>
        <w:spacing w:line="592" w:lineRule="exact"/>
        <w:ind w:firstLine="660"/>
        <w:rPr>
          <w:rFonts w:ascii="黑体" w:eastAsia="黑体" w:hAnsi="黑体" w:cs="黑体"/>
          <w:color w:val="000000"/>
          <w:szCs w:val="32"/>
        </w:rPr>
      </w:pPr>
      <w:r>
        <w:rPr>
          <w:rFonts w:ascii="黑体" w:eastAsia="黑体" w:hAnsi="黑体" w:cs="黑体" w:hint="eastAsia"/>
          <w:color w:val="000000"/>
          <w:szCs w:val="32"/>
        </w:rPr>
        <w:t>补助专项三、孵化育成体系类补助</w:t>
      </w:r>
    </w:p>
    <w:p w:rsidR="00400A10" w:rsidRDefault="00400A10">
      <w:pPr>
        <w:adjustRightInd w:val="0"/>
        <w:snapToGrid w:val="0"/>
        <w:spacing w:line="592" w:lineRule="exact"/>
        <w:ind w:firstLine="640"/>
        <w:rPr>
          <w:rFonts w:ascii="楷体" w:eastAsia="楷体" w:hAnsi="楷体" w:cs="楷体"/>
          <w:bCs/>
          <w:color w:val="000000"/>
          <w:szCs w:val="32"/>
        </w:rPr>
      </w:pPr>
      <w:r>
        <w:rPr>
          <w:rFonts w:ascii="楷体" w:eastAsia="楷体" w:hAnsi="楷体" w:cs="楷体"/>
          <w:bCs/>
          <w:szCs w:val="32"/>
        </w:rPr>
        <w:t>1</w:t>
      </w:r>
      <w:r>
        <w:rPr>
          <w:rFonts w:ascii="楷体" w:eastAsia="楷体" w:hAnsi="楷体" w:cs="楷体" w:hint="eastAsia"/>
          <w:bCs/>
          <w:szCs w:val="32"/>
        </w:rPr>
        <w:t>、</w:t>
      </w:r>
      <w:r>
        <w:rPr>
          <w:rFonts w:ascii="楷体" w:eastAsia="楷体" w:hAnsi="楷体" w:cs="楷体" w:hint="eastAsia"/>
          <w:bCs/>
          <w:color w:val="000000"/>
          <w:szCs w:val="32"/>
        </w:rPr>
        <w:t>补助对象</w:t>
      </w:r>
    </w:p>
    <w:p w:rsidR="00400A10" w:rsidRDefault="00400A10">
      <w:pPr>
        <w:adjustRightInd w:val="0"/>
        <w:snapToGrid w:val="0"/>
        <w:spacing w:line="592" w:lineRule="exact"/>
        <w:ind w:firstLine="640"/>
        <w:rPr>
          <w:rFonts w:ascii="仿宋" w:eastAsia="仿宋" w:hAnsi="仿宋" w:cs="仿宋"/>
          <w:color w:val="000000"/>
          <w:szCs w:val="32"/>
        </w:rPr>
      </w:pPr>
      <w:r>
        <w:rPr>
          <w:rFonts w:ascii="仿宋_GB2312" w:hAnsi="仿宋_GB2312" w:cs="仿宋_GB2312"/>
          <w:bCs/>
          <w:color w:val="000000"/>
          <w:szCs w:val="32"/>
        </w:rPr>
        <w:t>2018</w:t>
      </w:r>
      <w:r>
        <w:rPr>
          <w:rFonts w:ascii="仿宋_GB2312" w:hAnsi="仿宋_GB2312" w:cs="仿宋_GB2312" w:hint="eastAsia"/>
          <w:bCs/>
          <w:color w:val="000000"/>
          <w:szCs w:val="32"/>
        </w:rPr>
        <w:t>年度获得国家级、省级、市级众创空间和科技企业孵化器或加速器认定</w:t>
      </w:r>
      <w:r>
        <w:rPr>
          <w:rFonts w:hint="eastAsia"/>
        </w:rPr>
        <w:t>的</w:t>
      </w:r>
      <w:r>
        <w:rPr>
          <w:rFonts w:ascii="仿宋_GB2312" w:hAnsi="仿宋_GB2312" w:cs="仿宋_GB2312" w:hint="eastAsia"/>
          <w:bCs/>
          <w:color w:val="000000"/>
          <w:szCs w:val="32"/>
        </w:rPr>
        <w:t>单位</w:t>
      </w:r>
      <w:r>
        <w:rPr>
          <w:rFonts w:ascii="仿宋" w:eastAsia="仿宋" w:hAnsi="仿宋" w:cs="仿宋" w:hint="eastAsia"/>
          <w:color w:val="000000"/>
          <w:szCs w:val="32"/>
        </w:rPr>
        <w:t>。</w:t>
      </w:r>
    </w:p>
    <w:p w:rsidR="00400A10" w:rsidRDefault="00400A10" w:rsidP="009A30A9">
      <w:pPr>
        <w:adjustRightInd w:val="0"/>
        <w:snapToGrid w:val="0"/>
        <w:spacing w:line="592" w:lineRule="exact"/>
        <w:ind w:firstLineChars="213" w:firstLine="682"/>
        <w:rPr>
          <w:rFonts w:ascii="楷体" w:eastAsia="楷体" w:hAnsi="楷体" w:cs="楷体"/>
          <w:bCs/>
          <w:szCs w:val="32"/>
        </w:rPr>
      </w:pPr>
      <w:r>
        <w:rPr>
          <w:rFonts w:ascii="楷体" w:eastAsia="楷体" w:hAnsi="楷体" w:cs="楷体"/>
          <w:bCs/>
          <w:szCs w:val="32"/>
        </w:rPr>
        <w:t>2</w:t>
      </w:r>
      <w:r>
        <w:rPr>
          <w:rFonts w:ascii="楷体" w:eastAsia="楷体" w:hAnsi="楷体" w:cs="楷体" w:hint="eastAsia"/>
          <w:bCs/>
          <w:szCs w:val="32"/>
        </w:rPr>
        <w:t>、补助方式和强度</w:t>
      </w:r>
    </w:p>
    <w:p w:rsidR="00400A10" w:rsidRDefault="00400A10" w:rsidP="009A30A9">
      <w:pPr>
        <w:adjustRightInd w:val="0"/>
        <w:snapToGrid w:val="0"/>
        <w:spacing w:line="592" w:lineRule="exact"/>
        <w:ind w:firstLineChars="213" w:firstLine="682"/>
        <w:rPr>
          <w:rFonts w:ascii="仿宋_GB2312"/>
          <w:szCs w:val="32"/>
        </w:rPr>
      </w:pPr>
      <w:r>
        <w:rPr>
          <w:rFonts w:ascii="仿宋_GB2312" w:hint="eastAsia"/>
          <w:szCs w:val="32"/>
        </w:rPr>
        <w:t>（</w:t>
      </w:r>
      <w:r>
        <w:rPr>
          <w:rFonts w:ascii="仿宋_GB2312"/>
          <w:szCs w:val="32"/>
        </w:rPr>
        <w:t>1</w:t>
      </w:r>
      <w:r>
        <w:rPr>
          <w:rFonts w:ascii="仿宋_GB2312" w:hint="eastAsia"/>
          <w:szCs w:val="32"/>
        </w:rPr>
        <w:t>）补助方式</w:t>
      </w:r>
      <w:r>
        <w:rPr>
          <w:rFonts w:ascii="仿宋_GB2312"/>
          <w:szCs w:val="32"/>
        </w:rPr>
        <w:t>:</w:t>
      </w:r>
      <w:r>
        <w:rPr>
          <w:rFonts w:ascii="仿宋_GB2312" w:hint="eastAsia"/>
          <w:szCs w:val="32"/>
        </w:rPr>
        <w:t>采取事后无偿补助方式；</w:t>
      </w:r>
    </w:p>
    <w:p w:rsidR="00400A10" w:rsidRDefault="00400A10" w:rsidP="009A30A9">
      <w:pPr>
        <w:adjustRightInd w:val="0"/>
        <w:snapToGrid w:val="0"/>
        <w:spacing w:line="592" w:lineRule="exact"/>
        <w:ind w:firstLineChars="213" w:firstLine="682"/>
        <w:rPr>
          <w:rFonts w:ascii="仿宋_GB2312" w:hAnsi="宋体" w:cs="宋体"/>
          <w:szCs w:val="32"/>
        </w:rPr>
      </w:pPr>
      <w:r>
        <w:rPr>
          <w:rFonts w:ascii="仿宋_GB2312" w:hint="eastAsia"/>
          <w:szCs w:val="32"/>
        </w:rPr>
        <w:t>（</w:t>
      </w:r>
      <w:r>
        <w:rPr>
          <w:rFonts w:ascii="仿宋_GB2312"/>
          <w:szCs w:val="32"/>
        </w:rPr>
        <w:t>2</w:t>
      </w:r>
      <w:r>
        <w:rPr>
          <w:rFonts w:ascii="仿宋_GB2312" w:hint="eastAsia"/>
          <w:szCs w:val="32"/>
        </w:rPr>
        <w:t>）补助强度</w:t>
      </w:r>
      <w:r>
        <w:rPr>
          <w:rFonts w:ascii="仿宋_GB2312"/>
          <w:szCs w:val="32"/>
        </w:rPr>
        <w:t xml:space="preserve">: </w:t>
      </w:r>
      <w:r>
        <w:rPr>
          <w:rFonts w:ascii="仿宋_GB2312" w:hint="eastAsia"/>
          <w:szCs w:val="32"/>
        </w:rPr>
        <w:t>对科技企业孵化器、加速器的资助按下列标准执行：获得国家认定的，按</w:t>
      </w:r>
      <w:r>
        <w:rPr>
          <w:rFonts w:ascii="仿宋_GB2312"/>
          <w:szCs w:val="32"/>
        </w:rPr>
        <w:t>200</w:t>
      </w:r>
      <w:r>
        <w:rPr>
          <w:rFonts w:ascii="仿宋_GB2312" w:hint="eastAsia"/>
          <w:szCs w:val="32"/>
        </w:rPr>
        <w:t>元</w:t>
      </w:r>
      <w:r>
        <w:rPr>
          <w:rFonts w:ascii="仿宋_GB2312"/>
          <w:szCs w:val="32"/>
        </w:rPr>
        <w:t>/M</w:t>
      </w:r>
      <w:r>
        <w:rPr>
          <w:rFonts w:ascii="仿宋_GB2312"/>
          <w:szCs w:val="32"/>
          <w:vertAlign w:val="superscript"/>
        </w:rPr>
        <w:t>2</w:t>
      </w:r>
      <w:r>
        <w:rPr>
          <w:rFonts w:ascii="仿宋_GB2312" w:hint="eastAsia"/>
          <w:szCs w:val="32"/>
        </w:rPr>
        <w:t>给予一次性补贴；获得省级认定的，按</w:t>
      </w:r>
      <w:r>
        <w:rPr>
          <w:rFonts w:ascii="仿宋_GB2312"/>
          <w:szCs w:val="32"/>
        </w:rPr>
        <w:t>100</w:t>
      </w:r>
      <w:r>
        <w:rPr>
          <w:rFonts w:ascii="仿宋_GB2312" w:hint="eastAsia"/>
          <w:szCs w:val="32"/>
        </w:rPr>
        <w:t>元</w:t>
      </w:r>
      <w:r>
        <w:rPr>
          <w:rFonts w:ascii="仿宋_GB2312"/>
          <w:szCs w:val="32"/>
        </w:rPr>
        <w:t>/M</w:t>
      </w:r>
      <w:r>
        <w:rPr>
          <w:rFonts w:ascii="仿宋_GB2312"/>
          <w:szCs w:val="32"/>
          <w:vertAlign w:val="superscript"/>
        </w:rPr>
        <w:t>2</w:t>
      </w:r>
      <w:r>
        <w:rPr>
          <w:rFonts w:ascii="仿宋_GB2312" w:hint="eastAsia"/>
          <w:szCs w:val="32"/>
        </w:rPr>
        <w:t>给予一次性补贴；获得市级认定的，按</w:t>
      </w:r>
      <w:r>
        <w:rPr>
          <w:rFonts w:ascii="仿宋_GB2312"/>
          <w:szCs w:val="32"/>
        </w:rPr>
        <w:t>50</w:t>
      </w:r>
      <w:r>
        <w:rPr>
          <w:rFonts w:ascii="仿宋_GB2312" w:hint="eastAsia"/>
          <w:szCs w:val="32"/>
        </w:rPr>
        <w:t>元</w:t>
      </w:r>
      <w:r>
        <w:rPr>
          <w:rFonts w:ascii="仿宋_GB2312"/>
          <w:szCs w:val="32"/>
        </w:rPr>
        <w:t>/M</w:t>
      </w:r>
      <w:r>
        <w:rPr>
          <w:rFonts w:ascii="仿宋_GB2312"/>
          <w:szCs w:val="32"/>
          <w:vertAlign w:val="superscript"/>
        </w:rPr>
        <w:t>2</w:t>
      </w:r>
      <w:r>
        <w:rPr>
          <w:rFonts w:ascii="仿宋_GB2312" w:hint="eastAsia"/>
          <w:szCs w:val="32"/>
        </w:rPr>
        <w:t>给予一次性补贴。众创空间按科技企业孵化器、加速器的</w:t>
      </w:r>
      <w:r>
        <w:rPr>
          <w:rFonts w:ascii="仿宋_GB2312"/>
          <w:szCs w:val="32"/>
        </w:rPr>
        <w:t>50%</w:t>
      </w:r>
      <w:r>
        <w:rPr>
          <w:rFonts w:ascii="仿宋_GB2312" w:hAnsi="宋体" w:cs="宋体" w:hint="eastAsia"/>
          <w:szCs w:val="32"/>
        </w:rPr>
        <w:t>补贴。</w:t>
      </w:r>
    </w:p>
    <w:p w:rsidR="00400A10" w:rsidRDefault="00400A10" w:rsidP="009A30A9">
      <w:pPr>
        <w:adjustRightInd w:val="0"/>
        <w:snapToGrid w:val="0"/>
        <w:spacing w:line="592" w:lineRule="exact"/>
        <w:ind w:firstLineChars="213" w:firstLine="682"/>
        <w:rPr>
          <w:rFonts w:ascii="楷体" w:eastAsia="楷体" w:hAnsi="楷体" w:cs="楷体"/>
          <w:bCs/>
          <w:szCs w:val="32"/>
        </w:rPr>
      </w:pPr>
      <w:r>
        <w:rPr>
          <w:rFonts w:ascii="楷体" w:eastAsia="楷体" w:hAnsi="楷体" w:cs="楷体"/>
          <w:bCs/>
          <w:szCs w:val="32"/>
        </w:rPr>
        <w:t>3</w:t>
      </w:r>
      <w:r>
        <w:rPr>
          <w:rFonts w:ascii="楷体" w:eastAsia="楷体" w:hAnsi="楷体" w:cs="楷体" w:hint="eastAsia"/>
          <w:bCs/>
          <w:szCs w:val="32"/>
        </w:rPr>
        <w:t>、申报要求</w:t>
      </w:r>
    </w:p>
    <w:p w:rsidR="00400A10" w:rsidRDefault="00400A10" w:rsidP="009A30A9">
      <w:pPr>
        <w:snapToGrid w:val="0"/>
        <w:spacing w:line="520" w:lineRule="atLeast"/>
        <w:ind w:firstLineChars="213" w:firstLine="682"/>
        <w:rPr>
          <w:rFonts w:ascii="仿宋_GB2312"/>
          <w:szCs w:val="32"/>
        </w:rPr>
      </w:pPr>
      <w:r>
        <w:rPr>
          <w:rFonts w:ascii="仿宋_GB2312" w:hint="eastAsia"/>
          <w:szCs w:val="32"/>
        </w:rPr>
        <w:t>（</w:t>
      </w:r>
      <w:r>
        <w:rPr>
          <w:rFonts w:ascii="仿宋_GB2312"/>
          <w:szCs w:val="32"/>
        </w:rPr>
        <w:t>1</w:t>
      </w:r>
      <w:r>
        <w:rPr>
          <w:rFonts w:ascii="仿宋_GB2312" w:hint="eastAsia"/>
          <w:szCs w:val="32"/>
        </w:rPr>
        <w:t>）填写《汕尾市孵化育成体系类补助申报书》一式</w:t>
      </w:r>
      <w:r>
        <w:rPr>
          <w:rFonts w:ascii="仿宋_GB2312"/>
          <w:szCs w:val="32"/>
        </w:rPr>
        <w:t>3</w:t>
      </w:r>
      <w:r>
        <w:rPr>
          <w:rFonts w:ascii="仿宋_GB2312" w:hint="eastAsia"/>
          <w:szCs w:val="32"/>
        </w:rPr>
        <w:t>份；</w:t>
      </w:r>
    </w:p>
    <w:p w:rsidR="00400A10" w:rsidRDefault="00400A10">
      <w:pPr>
        <w:adjustRightInd w:val="0"/>
        <w:snapToGrid w:val="0"/>
        <w:spacing w:line="592" w:lineRule="exact"/>
        <w:ind w:firstLineChars="200" w:firstLine="640"/>
      </w:pPr>
      <w:r>
        <w:rPr>
          <w:rFonts w:ascii="仿宋_GB2312" w:hint="eastAsia"/>
          <w:szCs w:val="32"/>
        </w:rPr>
        <w:t>（</w:t>
      </w:r>
      <w:r>
        <w:rPr>
          <w:rFonts w:ascii="仿宋_GB2312"/>
          <w:szCs w:val="32"/>
        </w:rPr>
        <w:t>2</w:t>
      </w:r>
      <w:r>
        <w:rPr>
          <w:rFonts w:ascii="仿宋_GB2312" w:hint="eastAsia"/>
          <w:szCs w:val="32"/>
        </w:rPr>
        <w:t>）提供相关附件材料与《汕尾市孵化育成体系类补助申报书》装订成册。</w:t>
      </w:r>
      <w:r>
        <w:t xml:space="preserve">          </w:t>
      </w:r>
    </w:p>
    <w:sectPr w:rsidR="00400A10" w:rsidSect="0064777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A10" w:rsidRDefault="00400A10" w:rsidP="00647773">
      <w:r>
        <w:separator/>
      </w:r>
    </w:p>
  </w:endnote>
  <w:endnote w:type="continuationSeparator" w:id="0">
    <w:p w:rsidR="00400A10" w:rsidRDefault="00400A10" w:rsidP="006477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um"/>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A10" w:rsidRDefault="00400A10">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v:textbox style="mso-fit-shape-to-text:t" inset="0,0,0,0">
            <w:txbxContent>
              <w:p w:rsidR="00400A10" w:rsidRDefault="00400A10">
                <w:pPr>
                  <w:pStyle w:val="Footer"/>
                </w:pPr>
                <w:fldSimple w:instr=" PAGE  \* MERGEFORMAT ">
                  <w:r>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A10" w:rsidRDefault="00400A10" w:rsidP="00647773">
      <w:r>
        <w:separator/>
      </w:r>
    </w:p>
  </w:footnote>
  <w:footnote w:type="continuationSeparator" w:id="0">
    <w:p w:rsidR="00400A10" w:rsidRDefault="00400A10" w:rsidP="006477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8CD7B29"/>
    <w:rsid w:val="00322409"/>
    <w:rsid w:val="003336A5"/>
    <w:rsid w:val="00400A10"/>
    <w:rsid w:val="00647773"/>
    <w:rsid w:val="00880B37"/>
    <w:rsid w:val="009955D0"/>
    <w:rsid w:val="009A30A9"/>
    <w:rsid w:val="00BE122A"/>
    <w:rsid w:val="00E356CD"/>
    <w:rsid w:val="00E9696E"/>
    <w:rsid w:val="08CD7B29"/>
    <w:rsid w:val="0C73278C"/>
    <w:rsid w:val="0D3D0C14"/>
    <w:rsid w:val="10325978"/>
    <w:rsid w:val="163954D5"/>
    <w:rsid w:val="2A734CAF"/>
    <w:rsid w:val="60305F69"/>
    <w:rsid w:val="641B2AFD"/>
    <w:rsid w:val="6E18189B"/>
    <w:rsid w:val="72A82338"/>
    <w:rsid w:val="7497220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773"/>
    <w:rPr>
      <w:rFonts w:eastAsia="仿宋_GB2312"/>
      <w:kern w:val="0"/>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7773"/>
    <w:pPr>
      <w:tabs>
        <w:tab w:val="center" w:pos="4153"/>
        <w:tab w:val="right" w:pos="8306"/>
      </w:tabs>
      <w:snapToGrid w:val="0"/>
    </w:pPr>
    <w:rPr>
      <w:sz w:val="18"/>
    </w:rPr>
  </w:style>
  <w:style w:type="character" w:customStyle="1" w:styleId="FooterChar">
    <w:name w:val="Footer Char"/>
    <w:basedOn w:val="DefaultParagraphFont"/>
    <w:link w:val="Footer"/>
    <w:uiPriority w:val="99"/>
    <w:semiHidden/>
    <w:locked/>
    <w:rsid w:val="00647773"/>
    <w:rPr>
      <w:rFonts w:eastAsia="仿宋_GB2312" w:cs="Times New Roman"/>
      <w:kern w:val="0"/>
      <w:sz w:val="18"/>
      <w:szCs w:val="18"/>
    </w:rPr>
  </w:style>
  <w:style w:type="paragraph" w:styleId="Header">
    <w:name w:val="header"/>
    <w:basedOn w:val="Normal"/>
    <w:link w:val="HeaderChar"/>
    <w:uiPriority w:val="99"/>
    <w:semiHidden/>
    <w:rsid w:val="00647773"/>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HeaderChar">
    <w:name w:val="Header Char"/>
    <w:basedOn w:val="DefaultParagraphFont"/>
    <w:link w:val="Header"/>
    <w:uiPriority w:val="99"/>
    <w:semiHidden/>
    <w:locked/>
    <w:rsid w:val="00647773"/>
    <w:rPr>
      <w:rFonts w:eastAsia="仿宋_GB2312"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3</Pages>
  <Words>604</Words>
  <Characters>701</Characters>
  <Application>Microsoft Office Outlook</Application>
  <DocSecurity>0</DocSecurity>
  <Lines>0</Lines>
  <Paragraphs>0</Paragraphs>
  <ScaleCrop>false</ScaleCrop>
  <Company>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林思颖</dc:creator>
  <cp:keywords/>
  <dc:description/>
  <cp:lastModifiedBy>陈耀芳</cp:lastModifiedBy>
  <cp:revision>3</cp:revision>
  <cp:lastPrinted>2019-06-18T01:10:00Z</cp:lastPrinted>
  <dcterms:created xsi:type="dcterms:W3CDTF">2019-06-18T01:05:00Z</dcterms:created>
  <dcterms:modified xsi:type="dcterms:W3CDTF">2019-07-09T08:00:00Z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